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D3C0A" w14:textId="77777777" w:rsidR="00DD6EC5" w:rsidRDefault="00DD6EC5" w:rsidP="00DD6EC5">
      <w:pPr>
        <w:jc w:val="center"/>
        <w:rPr>
          <w:rFonts w:ascii="Arial" w:hAnsi="Arial" w:cs="Arial"/>
          <w:b/>
          <w:sz w:val="32"/>
          <w:szCs w:val="32"/>
        </w:rPr>
      </w:pPr>
      <w:r>
        <w:rPr>
          <w:rFonts w:ascii="Arial" w:hAnsi="Arial" w:cs="Arial"/>
          <w:b/>
          <w:noProof/>
          <w:sz w:val="32"/>
          <w:szCs w:val="32"/>
          <w:lang w:eastAsia="en-NZ"/>
        </w:rPr>
        <w:drawing>
          <wp:inline distT="0" distB="0" distL="0" distR="0">
            <wp:extent cx="952500" cy="752475"/>
            <wp:effectExtent l="19050" t="0" r="0" b="0"/>
            <wp:docPr id="1" name="Picture 1" descr="O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 Logo"/>
                    <pic:cNvPicPr>
                      <a:picLocks noChangeAspect="1" noChangeArrowheads="1"/>
                    </pic:cNvPicPr>
                  </pic:nvPicPr>
                  <pic:blipFill>
                    <a:blip r:embed="rId8" cstate="print"/>
                    <a:srcRect/>
                    <a:stretch>
                      <a:fillRect/>
                    </a:stretch>
                  </pic:blipFill>
                  <pic:spPr bwMode="auto">
                    <a:xfrm>
                      <a:off x="0" y="0"/>
                      <a:ext cx="952500" cy="752475"/>
                    </a:xfrm>
                    <a:prstGeom prst="rect">
                      <a:avLst/>
                    </a:prstGeom>
                    <a:noFill/>
                    <a:ln w="9525">
                      <a:noFill/>
                      <a:miter lim="800000"/>
                      <a:headEnd/>
                      <a:tailEnd/>
                    </a:ln>
                  </pic:spPr>
                </pic:pic>
              </a:graphicData>
            </a:graphic>
          </wp:inline>
        </w:drawing>
      </w:r>
    </w:p>
    <w:p w14:paraId="108525B3" w14:textId="77777777" w:rsidR="00DD6EC5" w:rsidRPr="00C524E7" w:rsidRDefault="00157A6B" w:rsidP="00DD6EC5">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Pr>
          <w:rFonts w:ascii="Arial" w:hAnsi="Arial" w:cs="Arial"/>
          <w:b/>
          <w:sz w:val="32"/>
          <w:szCs w:val="32"/>
        </w:rPr>
        <w:t>Appointment</w:t>
      </w:r>
      <w:r w:rsidR="005B2F2C">
        <w:rPr>
          <w:rFonts w:ascii="Arial" w:hAnsi="Arial" w:cs="Arial"/>
          <w:b/>
          <w:sz w:val="32"/>
          <w:szCs w:val="32"/>
        </w:rPr>
        <w:t>s</w:t>
      </w:r>
      <w:r w:rsidR="0005108A">
        <w:rPr>
          <w:rFonts w:ascii="Arial" w:hAnsi="Arial" w:cs="Arial"/>
          <w:b/>
          <w:sz w:val="32"/>
          <w:szCs w:val="32"/>
        </w:rPr>
        <w:t xml:space="preserve"> </w:t>
      </w:r>
      <w:r w:rsidR="00862995">
        <w:rPr>
          <w:rFonts w:ascii="Arial" w:hAnsi="Arial" w:cs="Arial"/>
          <w:b/>
          <w:sz w:val="32"/>
          <w:szCs w:val="32"/>
        </w:rPr>
        <w:t>Procedure</w:t>
      </w:r>
      <w:r w:rsidR="005B2F2C">
        <w:rPr>
          <w:rFonts w:ascii="Arial" w:hAnsi="Arial" w:cs="Arial"/>
          <w:b/>
          <w:sz w:val="32"/>
          <w:szCs w:val="32"/>
        </w:rPr>
        <w:t xml:space="preserve"> - Teacher</w:t>
      </w:r>
    </w:p>
    <w:p w14:paraId="5F04043D" w14:textId="77777777" w:rsidR="00DD6EC5" w:rsidRDefault="00DD6EC5" w:rsidP="00F25FD4">
      <w:pPr>
        <w:tabs>
          <w:tab w:val="left" w:pos="2410"/>
        </w:tabs>
        <w:spacing w:after="0" w:line="240" w:lineRule="auto"/>
        <w:rPr>
          <w:rFonts w:ascii="Arial" w:hAnsi="Arial" w:cs="Arial"/>
          <w:b/>
        </w:rPr>
      </w:pPr>
      <w:r w:rsidRPr="00C524E7">
        <w:rPr>
          <w:rFonts w:ascii="Arial" w:hAnsi="Arial" w:cs="Arial"/>
          <w:b/>
        </w:rPr>
        <w:t>Date Effective:</w:t>
      </w:r>
      <w:r w:rsidRPr="00C524E7">
        <w:rPr>
          <w:rFonts w:ascii="Arial" w:hAnsi="Arial" w:cs="Arial"/>
          <w:b/>
        </w:rPr>
        <w:tab/>
      </w:r>
      <w:r w:rsidR="000A08E4">
        <w:rPr>
          <w:rFonts w:ascii="Arial" w:hAnsi="Arial" w:cs="Arial"/>
          <w:b/>
        </w:rPr>
        <w:t>April 201</w:t>
      </w:r>
      <w:r w:rsidR="0005108A">
        <w:rPr>
          <w:rFonts w:ascii="Arial" w:hAnsi="Arial" w:cs="Arial"/>
          <w:b/>
        </w:rPr>
        <w:t>2</w:t>
      </w:r>
    </w:p>
    <w:p w14:paraId="38238B8D" w14:textId="77777777" w:rsidR="00F25FD4" w:rsidRPr="00C524E7" w:rsidRDefault="00F25FD4" w:rsidP="00F25FD4">
      <w:pPr>
        <w:tabs>
          <w:tab w:val="left" w:pos="2410"/>
        </w:tabs>
        <w:spacing w:after="0" w:line="240" w:lineRule="auto"/>
        <w:rPr>
          <w:rFonts w:ascii="Arial" w:hAnsi="Arial" w:cs="Arial"/>
          <w:b/>
        </w:rPr>
      </w:pPr>
    </w:p>
    <w:p w14:paraId="46AD6F92" w14:textId="77777777" w:rsidR="00DD6EC5" w:rsidRDefault="00DD6EC5" w:rsidP="00F25FD4">
      <w:pPr>
        <w:tabs>
          <w:tab w:val="left" w:pos="2410"/>
        </w:tabs>
        <w:spacing w:after="0" w:line="240" w:lineRule="auto"/>
        <w:rPr>
          <w:rFonts w:ascii="Arial" w:hAnsi="Arial" w:cs="Arial"/>
          <w:b/>
          <w:color w:val="FF0000"/>
        </w:rPr>
      </w:pPr>
      <w:r w:rsidRPr="00C524E7">
        <w:rPr>
          <w:rFonts w:ascii="Arial" w:hAnsi="Arial" w:cs="Arial"/>
          <w:b/>
        </w:rPr>
        <w:t>Review Date:</w:t>
      </w:r>
      <w:r>
        <w:rPr>
          <w:rFonts w:ascii="Arial" w:hAnsi="Arial" w:cs="Arial"/>
          <w:b/>
        </w:rPr>
        <w:tab/>
      </w:r>
      <w:r w:rsidR="000D75C2">
        <w:rPr>
          <w:rFonts w:ascii="Arial" w:hAnsi="Arial" w:cs="Arial"/>
          <w:b/>
          <w:color w:val="FF0000"/>
        </w:rPr>
        <w:t>Term Three (3) 201</w:t>
      </w:r>
      <w:r w:rsidR="00F6052A">
        <w:rPr>
          <w:rFonts w:ascii="Arial" w:hAnsi="Arial" w:cs="Arial"/>
          <w:b/>
          <w:color w:val="FF0000"/>
        </w:rPr>
        <w:t>9</w:t>
      </w:r>
    </w:p>
    <w:p w14:paraId="069E1B98" w14:textId="77777777" w:rsidR="00DD6EC5" w:rsidRDefault="00DD6EC5" w:rsidP="00F25FD4">
      <w:pPr>
        <w:tabs>
          <w:tab w:val="right" w:pos="10915"/>
        </w:tabs>
        <w:spacing w:after="0" w:line="240" w:lineRule="auto"/>
        <w:ind w:left="-142" w:right="-115"/>
        <w:rPr>
          <w:rFonts w:ascii="Arial" w:hAnsi="Arial" w:cs="Arial"/>
          <w:b/>
          <w:u w:val="single"/>
        </w:rPr>
      </w:pPr>
      <w:r>
        <w:rPr>
          <w:rFonts w:ascii="Arial" w:hAnsi="Arial" w:cs="Arial"/>
          <w:b/>
          <w:u w:val="single"/>
        </w:rPr>
        <w:tab/>
      </w:r>
    </w:p>
    <w:p w14:paraId="7A954ABE" w14:textId="77777777" w:rsidR="00F25FD4" w:rsidRPr="00C524E7" w:rsidRDefault="00F25FD4" w:rsidP="00F25FD4">
      <w:pPr>
        <w:tabs>
          <w:tab w:val="right" w:pos="10915"/>
        </w:tabs>
        <w:spacing w:after="0" w:line="240" w:lineRule="auto"/>
        <w:ind w:left="-142" w:right="-115"/>
        <w:rPr>
          <w:rFonts w:ascii="Arial" w:hAnsi="Arial" w:cs="Arial"/>
          <w:b/>
          <w:u w:val="single"/>
        </w:rPr>
      </w:pPr>
    </w:p>
    <w:tbl>
      <w:tblPr>
        <w:tblW w:w="11057" w:type="dxa"/>
        <w:tblInd w:w="-34" w:type="dxa"/>
        <w:tblLook w:val="04A0" w:firstRow="1" w:lastRow="0" w:firstColumn="1" w:lastColumn="0" w:noHBand="0" w:noVBand="1"/>
      </w:tblPr>
      <w:tblGrid>
        <w:gridCol w:w="1843"/>
        <w:gridCol w:w="9214"/>
      </w:tblGrid>
      <w:tr w:rsidR="00DD6EC5" w:rsidRPr="00D41412" w14:paraId="3A438F7C" w14:textId="77777777" w:rsidTr="00F25FD4">
        <w:tc>
          <w:tcPr>
            <w:tcW w:w="1843" w:type="dxa"/>
          </w:tcPr>
          <w:p w14:paraId="4C614186" w14:textId="77777777" w:rsidR="00DD6EC5" w:rsidRPr="00D41412" w:rsidRDefault="00DD6EC5" w:rsidP="000B0B94">
            <w:pPr>
              <w:spacing w:after="0" w:line="240" w:lineRule="auto"/>
              <w:ind w:left="2127" w:hanging="2127"/>
              <w:rPr>
                <w:rFonts w:ascii="Arial" w:hAnsi="Arial" w:cs="Arial"/>
                <w:b/>
                <w:sz w:val="20"/>
                <w:szCs w:val="20"/>
              </w:rPr>
            </w:pPr>
            <w:r w:rsidRPr="00D41412">
              <w:rPr>
                <w:rFonts w:ascii="Arial" w:hAnsi="Arial" w:cs="Arial"/>
                <w:b/>
                <w:sz w:val="20"/>
                <w:szCs w:val="20"/>
              </w:rPr>
              <w:t>Responsible to:</w:t>
            </w:r>
          </w:p>
          <w:p w14:paraId="4A1B9E1A" w14:textId="77777777" w:rsidR="00DD6EC5" w:rsidRPr="00D41412" w:rsidRDefault="00DD6EC5" w:rsidP="000B0B94">
            <w:pPr>
              <w:spacing w:after="0" w:line="240" w:lineRule="auto"/>
              <w:ind w:left="-2269"/>
              <w:rPr>
                <w:rFonts w:ascii="Arial" w:hAnsi="Arial" w:cs="Arial"/>
                <w:b/>
                <w:sz w:val="20"/>
                <w:szCs w:val="20"/>
              </w:rPr>
            </w:pPr>
            <w:r w:rsidRPr="00D41412">
              <w:rPr>
                <w:rFonts w:ascii="Arial" w:hAnsi="Arial" w:cs="Arial"/>
                <w:b/>
                <w:sz w:val="20"/>
                <w:szCs w:val="20"/>
              </w:rPr>
              <w:t>Responsible to:</w:t>
            </w:r>
          </w:p>
        </w:tc>
        <w:tc>
          <w:tcPr>
            <w:tcW w:w="9214" w:type="dxa"/>
          </w:tcPr>
          <w:p w14:paraId="208D1EEB" w14:textId="77777777" w:rsidR="00DD6EC5" w:rsidRDefault="00DD6EC5" w:rsidP="000B0B94">
            <w:pPr>
              <w:spacing w:after="0" w:line="240" w:lineRule="auto"/>
              <w:jc w:val="both"/>
              <w:rPr>
                <w:rFonts w:ascii="Arial" w:hAnsi="Arial" w:cs="Arial"/>
                <w:sz w:val="20"/>
                <w:szCs w:val="20"/>
              </w:rPr>
            </w:pPr>
            <w:r w:rsidRPr="00D41412">
              <w:rPr>
                <w:rFonts w:ascii="Arial" w:hAnsi="Arial" w:cs="Arial"/>
                <w:sz w:val="20"/>
                <w:szCs w:val="20"/>
              </w:rPr>
              <w:t>General Manager</w:t>
            </w:r>
          </w:p>
          <w:p w14:paraId="60E7DE2F" w14:textId="77777777" w:rsidR="00DD6EC5" w:rsidRPr="00D41412" w:rsidRDefault="00DD6EC5" w:rsidP="000A08E4">
            <w:pPr>
              <w:spacing w:after="0" w:line="240" w:lineRule="auto"/>
              <w:jc w:val="both"/>
              <w:rPr>
                <w:rFonts w:ascii="Arial" w:hAnsi="Arial" w:cs="Arial"/>
                <w:sz w:val="20"/>
                <w:szCs w:val="20"/>
              </w:rPr>
            </w:pPr>
          </w:p>
        </w:tc>
      </w:tr>
      <w:tr w:rsidR="00DD6EC5" w:rsidRPr="00D41412" w14:paraId="34F02F52" w14:textId="77777777" w:rsidTr="00F25FD4">
        <w:tc>
          <w:tcPr>
            <w:tcW w:w="1843" w:type="dxa"/>
          </w:tcPr>
          <w:p w14:paraId="4CE45CCA" w14:textId="77777777" w:rsidR="00DD6EC5" w:rsidRPr="00D41412" w:rsidRDefault="00DD6EC5" w:rsidP="000B0B94">
            <w:pPr>
              <w:spacing w:after="0" w:line="240" w:lineRule="auto"/>
              <w:ind w:left="2127" w:hanging="2127"/>
              <w:rPr>
                <w:rFonts w:ascii="Arial" w:hAnsi="Arial" w:cs="Arial"/>
                <w:b/>
                <w:sz w:val="20"/>
                <w:szCs w:val="20"/>
              </w:rPr>
            </w:pPr>
            <w:r>
              <w:rPr>
                <w:rFonts w:ascii="Arial" w:hAnsi="Arial" w:cs="Arial"/>
                <w:b/>
                <w:sz w:val="20"/>
                <w:szCs w:val="20"/>
              </w:rPr>
              <w:t>Policy:</w:t>
            </w:r>
          </w:p>
        </w:tc>
        <w:tc>
          <w:tcPr>
            <w:tcW w:w="9214" w:type="dxa"/>
          </w:tcPr>
          <w:p w14:paraId="6FC89BEE" w14:textId="77777777" w:rsidR="00DD6EC5" w:rsidRDefault="00DD6EC5" w:rsidP="000B0B94">
            <w:pPr>
              <w:spacing w:after="0" w:line="240" w:lineRule="auto"/>
              <w:jc w:val="both"/>
              <w:rPr>
                <w:rFonts w:ascii="Arial" w:hAnsi="Arial" w:cs="Arial"/>
                <w:b/>
                <w:sz w:val="20"/>
                <w:szCs w:val="20"/>
              </w:rPr>
            </w:pPr>
            <w:r>
              <w:rPr>
                <w:rFonts w:ascii="Arial" w:hAnsi="Arial" w:cs="Arial"/>
                <w:b/>
                <w:sz w:val="20"/>
                <w:szCs w:val="20"/>
              </w:rPr>
              <w:t>Personnel</w:t>
            </w:r>
          </w:p>
          <w:p w14:paraId="7E12DE89" w14:textId="77777777" w:rsidR="00DD6EC5" w:rsidRPr="00621632" w:rsidRDefault="00DD6EC5" w:rsidP="000B0B94">
            <w:pPr>
              <w:spacing w:after="0" w:line="240" w:lineRule="auto"/>
              <w:jc w:val="both"/>
              <w:rPr>
                <w:rFonts w:ascii="Arial" w:hAnsi="Arial" w:cs="Arial"/>
                <w:b/>
                <w:sz w:val="20"/>
                <w:szCs w:val="20"/>
              </w:rPr>
            </w:pPr>
          </w:p>
        </w:tc>
      </w:tr>
      <w:tr w:rsidR="00DD6EC5" w:rsidRPr="00D41412" w14:paraId="09247AD5" w14:textId="77777777" w:rsidTr="00F25FD4">
        <w:tc>
          <w:tcPr>
            <w:tcW w:w="1843" w:type="dxa"/>
          </w:tcPr>
          <w:p w14:paraId="7D5438DF" w14:textId="77777777" w:rsidR="00DD6EC5" w:rsidRPr="00D41412" w:rsidRDefault="00DD6EC5" w:rsidP="000B0B94">
            <w:pPr>
              <w:spacing w:after="0" w:line="240" w:lineRule="auto"/>
              <w:ind w:left="2127" w:hanging="2127"/>
              <w:rPr>
                <w:rFonts w:ascii="Arial" w:hAnsi="Arial" w:cs="Arial"/>
                <w:b/>
                <w:sz w:val="20"/>
                <w:szCs w:val="20"/>
              </w:rPr>
            </w:pPr>
            <w:r w:rsidRPr="00D41412">
              <w:rPr>
                <w:rFonts w:ascii="Arial" w:hAnsi="Arial" w:cs="Arial"/>
                <w:b/>
                <w:sz w:val="20"/>
                <w:szCs w:val="20"/>
              </w:rPr>
              <w:t>Applies to:</w:t>
            </w:r>
          </w:p>
        </w:tc>
        <w:tc>
          <w:tcPr>
            <w:tcW w:w="9214" w:type="dxa"/>
          </w:tcPr>
          <w:p w14:paraId="2316CC48" w14:textId="77777777" w:rsidR="00DD6EC5" w:rsidRDefault="00157A6B" w:rsidP="000B0B94">
            <w:pPr>
              <w:spacing w:after="0" w:line="240" w:lineRule="auto"/>
              <w:jc w:val="both"/>
              <w:rPr>
                <w:rFonts w:ascii="Arial" w:hAnsi="Arial" w:cs="Arial"/>
                <w:sz w:val="20"/>
                <w:szCs w:val="20"/>
              </w:rPr>
            </w:pPr>
            <w:r>
              <w:rPr>
                <w:rFonts w:ascii="Arial" w:hAnsi="Arial" w:cs="Arial"/>
                <w:sz w:val="20"/>
                <w:szCs w:val="20"/>
              </w:rPr>
              <w:t xml:space="preserve">Applicants for all </w:t>
            </w:r>
            <w:r w:rsidR="00523D72">
              <w:rPr>
                <w:rFonts w:ascii="Arial" w:hAnsi="Arial" w:cs="Arial"/>
                <w:sz w:val="20"/>
                <w:szCs w:val="20"/>
              </w:rPr>
              <w:t xml:space="preserve">teaching </w:t>
            </w:r>
            <w:r>
              <w:rPr>
                <w:rFonts w:ascii="Arial" w:hAnsi="Arial" w:cs="Arial"/>
                <w:sz w:val="20"/>
                <w:szCs w:val="20"/>
              </w:rPr>
              <w:t>positions</w:t>
            </w:r>
            <w:r w:rsidR="001A753B">
              <w:rPr>
                <w:rFonts w:ascii="Arial" w:hAnsi="Arial" w:cs="Arial"/>
                <w:sz w:val="20"/>
                <w:szCs w:val="20"/>
              </w:rPr>
              <w:t>.</w:t>
            </w:r>
          </w:p>
          <w:p w14:paraId="3CA7B701" w14:textId="77777777" w:rsidR="00DD6EC5" w:rsidRPr="00D41412" w:rsidRDefault="00DD6EC5" w:rsidP="000B0B94">
            <w:pPr>
              <w:spacing w:after="0" w:line="240" w:lineRule="auto"/>
              <w:jc w:val="both"/>
              <w:rPr>
                <w:rFonts w:ascii="Arial" w:hAnsi="Arial" w:cs="Arial"/>
                <w:sz w:val="20"/>
                <w:szCs w:val="20"/>
              </w:rPr>
            </w:pPr>
          </w:p>
        </w:tc>
      </w:tr>
      <w:tr w:rsidR="00DD6EC5" w:rsidRPr="00D41412" w14:paraId="2F31C7D7" w14:textId="77777777" w:rsidTr="00F25FD4">
        <w:tc>
          <w:tcPr>
            <w:tcW w:w="1843" w:type="dxa"/>
          </w:tcPr>
          <w:p w14:paraId="5788EC35" w14:textId="77777777" w:rsidR="00DD6EC5" w:rsidRPr="00D41412" w:rsidRDefault="00DD6EC5" w:rsidP="000B0B94">
            <w:pPr>
              <w:spacing w:after="0" w:line="240" w:lineRule="auto"/>
              <w:ind w:left="2127" w:hanging="2127"/>
              <w:rPr>
                <w:rFonts w:ascii="Arial" w:hAnsi="Arial" w:cs="Arial"/>
                <w:b/>
                <w:sz w:val="20"/>
                <w:szCs w:val="20"/>
              </w:rPr>
            </w:pPr>
            <w:r w:rsidRPr="00D41412">
              <w:rPr>
                <w:rFonts w:ascii="Arial" w:hAnsi="Arial" w:cs="Arial"/>
                <w:b/>
                <w:sz w:val="20"/>
                <w:szCs w:val="20"/>
              </w:rPr>
              <w:t>Purpose</w:t>
            </w:r>
          </w:p>
        </w:tc>
        <w:tc>
          <w:tcPr>
            <w:tcW w:w="9214" w:type="dxa"/>
          </w:tcPr>
          <w:p w14:paraId="3ADA9B40" w14:textId="77777777" w:rsidR="00DD6EC5" w:rsidRPr="00996844" w:rsidRDefault="00996844" w:rsidP="00A059EB">
            <w:pPr>
              <w:pStyle w:val="ListParagraph"/>
              <w:numPr>
                <w:ilvl w:val="0"/>
                <w:numId w:val="5"/>
              </w:numPr>
              <w:spacing w:after="0" w:line="240" w:lineRule="auto"/>
              <w:ind w:left="458" w:hanging="425"/>
              <w:jc w:val="both"/>
              <w:rPr>
                <w:rFonts w:ascii="Arial" w:hAnsi="Arial" w:cs="Arial"/>
                <w:b/>
                <w:sz w:val="20"/>
                <w:szCs w:val="20"/>
              </w:rPr>
            </w:pPr>
            <w:r>
              <w:rPr>
                <w:rFonts w:ascii="Arial" w:hAnsi="Arial" w:cs="Arial"/>
                <w:sz w:val="20"/>
                <w:szCs w:val="20"/>
              </w:rPr>
              <w:t>To ensure there is a robust and transparent process for the management of staff vacancies.</w:t>
            </w:r>
          </w:p>
          <w:p w14:paraId="6F82B299" w14:textId="77777777" w:rsidR="00996844" w:rsidRPr="002051C1" w:rsidRDefault="00996844" w:rsidP="00A059EB">
            <w:pPr>
              <w:pStyle w:val="ListParagraph"/>
              <w:numPr>
                <w:ilvl w:val="0"/>
                <w:numId w:val="5"/>
              </w:numPr>
              <w:spacing w:after="0" w:line="240" w:lineRule="auto"/>
              <w:ind w:left="458" w:hanging="425"/>
              <w:jc w:val="both"/>
              <w:rPr>
                <w:rFonts w:ascii="Arial" w:hAnsi="Arial" w:cs="Arial"/>
                <w:b/>
                <w:sz w:val="20"/>
                <w:szCs w:val="20"/>
              </w:rPr>
            </w:pPr>
            <w:r>
              <w:rPr>
                <w:rFonts w:ascii="Arial" w:hAnsi="Arial" w:cs="Arial"/>
                <w:sz w:val="20"/>
                <w:szCs w:val="20"/>
              </w:rPr>
              <w:t>To ensure that all teaching vacancies are filled by appropriately skilled and qualified staff members.</w:t>
            </w:r>
          </w:p>
          <w:p w14:paraId="040A9B4F" w14:textId="77777777" w:rsidR="002051C1" w:rsidRDefault="002051C1" w:rsidP="002051C1">
            <w:pPr>
              <w:spacing w:after="0" w:line="240" w:lineRule="auto"/>
              <w:jc w:val="both"/>
              <w:rPr>
                <w:rFonts w:ascii="Arial" w:hAnsi="Arial" w:cs="Arial"/>
                <w:b/>
                <w:sz w:val="20"/>
                <w:szCs w:val="20"/>
              </w:rPr>
            </w:pPr>
          </w:p>
          <w:p w14:paraId="25F4E5C4" w14:textId="77777777" w:rsidR="00906A94" w:rsidRDefault="002051C1" w:rsidP="008951C5">
            <w:pPr>
              <w:spacing w:after="0" w:line="240" w:lineRule="auto"/>
              <w:jc w:val="both"/>
              <w:rPr>
                <w:rFonts w:ascii="Arial" w:hAnsi="Arial" w:cs="Arial"/>
                <w:sz w:val="20"/>
                <w:szCs w:val="20"/>
              </w:rPr>
            </w:pPr>
            <w:r w:rsidRPr="00562DCA">
              <w:rPr>
                <w:rFonts w:ascii="Arial" w:hAnsi="Arial" w:cs="Arial"/>
                <w:sz w:val="20"/>
                <w:szCs w:val="20"/>
              </w:rPr>
              <w:t>The KTCA</w:t>
            </w:r>
            <w:r w:rsidR="00562DCA" w:rsidRPr="00562DCA">
              <w:rPr>
                <w:rFonts w:ascii="Arial" w:hAnsi="Arial" w:cs="Arial"/>
                <w:sz w:val="20"/>
                <w:szCs w:val="20"/>
              </w:rPr>
              <w:t xml:space="preserve"> states that kindergarten associations will employ suitably qualified teachers.  All teachers and head teachers must hold a current practicing certificate issued by the New Zealand Teachers Council and hold a Diploma of Teaching (Early Childhood Education), the New Zealand Free Kindergarten Union Diploma or another early childhood teaching qualification recognised by the New Zealand Qualifications Authority (NZQA) as being equivalent.</w:t>
            </w:r>
          </w:p>
          <w:p w14:paraId="3F1F4F4B" w14:textId="77777777" w:rsidR="008951C5" w:rsidRPr="00906A94" w:rsidRDefault="008951C5" w:rsidP="008951C5">
            <w:pPr>
              <w:spacing w:after="0" w:line="240" w:lineRule="auto"/>
              <w:jc w:val="both"/>
              <w:rPr>
                <w:rFonts w:ascii="Arial" w:hAnsi="Arial" w:cs="Arial"/>
                <w:b/>
                <w:sz w:val="20"/>
                <w:szCs w:val="20"/>
              </w:rPr>
            </w:pPr>
          </w:p>
        </w:tc>
      </w:tr>
      <w:tr w:rsidR="00996844" w:rsidRPr="00D41412" w14:paraId="472FE7BD" w14:textId="77777777" w:rsidTr="00F25FD4">
        <w:tc>
          <w:tcPr>
            <w:tcW w:w="1843" w:type="dxa"/>
          </w:tcPr>
          <w:p w14:paraId="23CC438C" w14:textId="77777777" w:rsidR="00996844" w:rsidRPr="00D41412" w:rsidRDefault="000A65F7" w:rsidP="000B0B94">
            <w:pPr>
              <w:spacing w:after="0" w:line="240" w:lineRule="auto"/>
              <w:ind w:left="2127" w:hanging="2127"/>
              <w:rPr>
                <w:rFonts w:ascii="Arial" w:hAnsi="Arial" w:cs="Arial"/>
                <w:b/>
                <w:sz w:val="20"/>
                <w:szCs w:val="20"/>
              </w:rPr>
            </w:pPr>
            <w:r>
              <w:rPr>
                <w:rFonts w:ascii="Arial" w:hAnsi="Arial" w:cs="Arial"/>
                <w:b/>
                <w:sz w:val="20"/>
                <w:szCs w:val="20"/>
              </w:rPr>
              <w:t>Definitions</w:t>
            </w:r>
            <w:r w:rsidR="00996844">
              <w:rPr>
                <w:rFonts w:ascii="Arial" w:hAnsi="Arial" w:cs="Arial"/>
                <w:b/>
                <w:sz w:val="20"/>
                <w:szCs w:val="20"/>
              </w:rPr>
              <w:t>:</w:t>
            </w:r>
          </w:p>
        </w:tc>
        <w:tc>
          <w:tcPr>
            <w:tcW w:w="9214" w:type="dxa"/>
          </w:tcPr>
          <w:p w14:paraId="6E480D6D" w14:textId="77777777" w:rsidR="00996844" w:rsidRDefault="00996844" w:rsidP="00996844">
            <w:pPr>
              <w:spacing w:after="0" w:line="240" w:lineRule="auto"/>
              <w:jc w:val="both"/>
              <w:rPr>
                <w:rFonts w:ascii="Arial" w:hAnsi="Arial" w:cs="Arial"/>
                <w:sz w:val="20"/>
                <w:szCs w:val="20"/>
              </w:rPr>
            </w:pPr>
            <w:r>
              <w:rPr>
                <w:rFonts w:ascii="Arial" w:hAnsi="Arial" w:cs="Arial"/>
                <w:sz w:val="20"/>
                <w:szCs w:val="20"/>
              </w:rPr>
              <w:t>“Teacher” and “Teaching” includes Head Teacher.</w:t>
            </w:r>
          </w:p>
          <w:p w14:paraId="5D37F7F2" w14:textId="77777777" w:rsidR="001A753B" w:rsidRPr="00996844" w:rsidRDefault="001A753B" w:rsidP="00996844">
            <w:pPr>
              <w:spacing w:after="0" w:line="240" w:lineRule="auto"/>
              <w:jc w:val="both"/>
              <w:rPr>
                <w:rFonts w:ascii="Arial" w:hAnsi="Arial" w:cs="Arial"/>
                <w:sz w:val="20"/>
                <w:szCs w:val="20"/>
              </w:rPr>
            </w:pPr>
          </w:p>
        </w:tc>
      </w:tr>
      <w:tr w:rsidR="00DD6EC5" w:rsidRPr="00D41412" w14:paraId="6ED55103" w14:textId="77777777" w:rsidTr="00F25FD4">
        <w:trPr>
          <w:trHeight w:val="565"/>
        </w:trPr>
        <w:tc>
          <w:tcPr>
            <w:tcW w:w="1843" w:type="dxa"/>
          </w:tcPr>
          <w:p w14:paraId="13DA1BEC" w14:textId="77777777" w:rsidR="00DD6EC5" w:rsidRPr="00D41412" w:rsidRDefault="00DD6EC5" w:rsidP="000B0B94">
            <w:pPr>
              <w:spacing w:after="0" w:line="240" w:lineRule="auto"/>
              <w:ind w:left="2127" w:hanging="2127"/>
              <w:rPr>
                <w:rFonts w:ascii="Arial" w:hAnsi="Arial" w:cs="Arial"/>
                <w:b/>
                <w:sz w:val="20"/>
                <w:szCs w:val="20"/>
              </w:rPr>
            </w:pPr>
            <w:r w:rsidRPr="00D41412">
              <w:rPr>
                <w:rFonts w:ascii="Arial" w:hAnsi="Arial" w:cs="Arial"/>
                <w:b/>
                <w:sz w:val="20"/>
                <w:szCs w:val="20"/>
              </w:rPr>
              <w:t>References:</w:t>
            </w:r>
          </w:p>
        </w:tc>
        <w:tc>
          <w:tcPr>
            <w:tcW w:w="9214" w:type="dxa"/>
          </w:tcPr>
          <w:p w14:paraId="316DF38B" w14:textId="77777777" w:rsidR="00996844" w:rsidRDefault="00996844" w:rsidP="000A08E4">
            <w:pPr>
              <w:pStyle w:val="ListParagraph"/>
              <w:numPr>
                <w:ilvl w:val="0"/>
                <w:numId w:val="1"/>
              </w:numPr>
              <w:spacing w:after="0" w:line="240" w:lineRule="auto"/>
              <w:ind w:left="600" w:hanging="567"/>
              <w:jc w:val="both"/>
              <w:rPr>
                <w:rFonts w:ascii="Arial" w:hAnsi="Arial" w:cs="Arial"/>
                <w:sz w:val="20"/>
                <w:szCs w:val="20"/>
              </w:rPr>
            </w:pPr>
            <w:r>
              <w:rPr>
                <w:rFonts w:ascii="Arial" w:hAnsi="Arial" w:cs="Arial"/>
                <w:sz w:val="20"/>
                <w:szCs w:val="20"/>
              </w:rPr>
              <w:t>State Sector Act 1998;</w:t>
            </w:r>
          </w:p>
          <w:p w14:paraId="6224E7EC" w14:textId="77777777" w:rsidR="00996844" w:rsidRDefault="00996844" w:rsidP="000A08E4">
            <w:pPr>
              <w:pStyle w:val="ListParagraph"/>
              <w:numPr>
                <w:ilvl w:val="0"/>
                <w:numId w:val="1"/>
              </w:numPr>
              <w:spacing w:after="0" w:line="240" w:lineRule="auto"/>
              <w:ind w:left="600" w:hanging="567"/>
              <w:jc w:val="both"/>
              <w:rPr>
                <w:rFonts w:ascii="Arial" w:hAnsi="Arial" w:cs="Arial"/>
                <w:sz w:val="20"/>
                <w:szCs w:val="20"/>
              </w:rPr>
            </w:pPr>
            <w:r>
              <w:rPr>
                <w:rFonts w:ascii="Arial" w:hAnsi="Arial" w:cs="Arial"/>
                <w:sz w:val="20"/>
                <w:szCs w:val="20"/>
              </w:rPr>
              <w:t>Employment Relations Act 2000;</w:t>
            </w:r>
          </w:p>
          <w:p w14:paraId="3CE22D10" w14:textId="77777777" w:rsidR="00F6052A" w:rsidRDefault="00507496" w:rsidP="000A08E4">
            <w:pPr>
              <w:pStyle w:val="ListParagraph"/>
              <w:numPr>
                <w:ilvl w:val="0"/>
                <w:numId w:val="1"/>
              </w:numPr>
              <w:spacing w:after="0" w:line="240" w:lineRule="auto"/>
              <w:ind w:left="600" w:hanging="567"/>
              <w:jc w:val="both"/>
              <w:rPr>
                <w:rFonts w:ascii="Arial" w:hAnsi="Arial" w:cs="Arial"/>
                <w:sz w:val="20"/>
                <w:szCs w:val="20"/>
              </w:rPr>
            </w:pPr>
            <w:r w:rsidRPr="00F6052A">
              <w:rPr>
                <w:rFonts w:ascii="Arial" w:hAnsi="Arial" w:cs="Arial"/>
                <w:sz w:val="20"/>
                <w:szCs w:val="20"/>
              </w:rPr>
              <w:t xml:space="preserve">The Kindergarten Teacher, </w:t>
            </w:r>
            <w:r w:rsidR="00A142E6" w:rsidRPr="00F6052A">
              <w:rPr>
                <w:rFonts w:ascii="Arial" w:hAnsi="Arial" w:cs="Arial"/>
                <w:sz w:val="20"/>
                <w:szCs w:val="20"/>
              </w:rPr>
              <w:t>H</w:t>
            </w:r>
            <w:r w:rsidRPr="00F6052A">
              <w:rPr>
                <w:rFonts w:ascii="Arial" w:hAnsi="Arial" w:cs="Arial"/>
                <w:sz w:val="20"/>
                <w:szCs w:val="20"/>
              </w:rPr>
              <w:t>ead Teachers and Senior Teachers’ Collective Agreement</w:t>
            </w:r>
            <w:r w:rsidR="00F6052A" w:rsidRPr="00F6052A">
              <w:rPr>
                <w:rFonts w:ascii="Arial" w:hAnsi="Arial" w:cs="Arial"/>
                <w:sz w:val="20"/>
                <w:szCs w:val="20"/>
              </w:rPr>
              <w:t>;</w:t>
            </w:r>
          </w:p>
          <w:p w14:paraId="4BE7A0F8" w14:textId="77777777" w:rsidR="00DD6EC5" w:rsidRPr="00F6052A" w:rsidRDefault="00434646" w:rsidP="000A08E4">
            <w:pPr>
              <w:pStyle w:val="ListParagraph"/>
              <w:numPr>
                <w:ilvl w:val="0"/>
                <w:numId w:val="1"/>
              </w:numPr>
              <w:spacing w:after="0" w:line="240" w:lineRule="auto"/>
              <w:ind w:left="600" w:hanging="567"/>
              <w:jc w:val="both"/>
              <w:rPr>
                <w:rFonts w:ascii="Arial" w:hAnsi="Arial" w:cs="Arial"/>
                <w:sz w:val="20"/>
                <w:szCs w:val="20"/>
              </w:rPr>
            </w:pPr>
            <w:r w:rsidRPr="00F6052A">
              <w:rPr>
                <w:rFonts w:ascii="Arial" w:hAnsi="Arial" w:cs="Arial"/>
                <w:sz w:val="20"/>
                <w:szCs w:val="20"/>
              </w:rPr>
              <w:t>OKA Equal Employmen</w:t>
            </w:r>
            <w:r w:rsidR="00996844" w:rsidRPr="00F6052A">
              <w:rPr>
                <w:rFonts w:ascii="Arial" w:hAnsi="Arial" w:cs="Arial"/>
                <w:sz w:val="20"/>
                <w:szCs w:val="20"/>
              </w:rPr>
              <w:t>t Opportunities (EEO) Procedure;</w:t>
            </w:r>
          </w:p>
          <w:p w14:paraId="101721FD" w14:textId="77777777" w:rsidR="00197EE8" w:rsidRDefault="00197EE8" w:rsidP="000A08E4">
            <w:pPr>
              <w:pStyle w:val="ListParagraph"/>
              <w:numPr>
                <w:ilvl w:val="0"/>
                <w:numId w:val="1"/>
              </w:numPr>
              <w:spacing w:after="0" w:line="240" w:lineRule="auto"/>
              <w:ind w:left="600" w:hanging="567"/>
              <w:jc w:val="both"/>
              <w:rPr>
                <w:rFonts w:ascii="Arial" w:hAnsi="Arial" w:cs="Arial"/>
                <w:sz w:val="20"/>
                <w:szCs w:val="20"/>
              </w:rPr>
            </w:pPr>
            <w:r>
              <w:rPr>
                <w:rFonts w:ascii="Arial" w:hAnsi="Arial" w:cs="Arial"/>
                <w:sz w:val="20"/>
                <w:szCs w:val="20"/>
              </w:rPr>
              <w:t>Vulnerable Children’s Act 2014;</w:t>
            </w:r>
          </w:p>
          <w:p w14:paraId="627F9CDB" w14:textId="77777777" w:rsidR="00CC1940" w:rsidRDefault="00CC1940" w:rsidP="000A08E4">
            <w:pPr>
              <w:pStyle w:val="ListParagraph"/>
              <w:numPr>
                <w:ilvl w:val="0"/>
                <w:numId w:val="1"/>
              </w:numPr>
              <w:spacing w:after="0" w:line="240" w:lineRule="auto"/>
              <w:ind w:left="600" w:hanging="567"/>
              <w:jc w:val="both"/>
              <w:rPr>
                <w:rFonts w:ascii="Arial" w:hAnsi="Arial" w:cs="Arial"/>
                <w:sz w:val="20"/>
                <w:szCs w:val="20"/>
              </w:rPr>
            </w:pPr>
            <w:r>
              <w:rPr>
                <w:rFonts w:ascii="Arial" w:hAnsi="Arial" w:cs="Arial"/>
                <w:sz w:val="20"/>
                <w:szCs w:val="20"/>
              </w:rPr>
              <w:t>Vulnerable Children (Requirement for Safety Checks of Children’</w:t>
            </w:r>
            <w:r w:rsidR="00996844">
              <w:rPr>
                <w:rFonts w:ascii="Arial" w:hAnsi="Arial" w:cs="Arial"/>
                <w:sz w:val="20"/>
                <w:szCs w:val="20"/>
              </w:rPr>
              <w:t>s Workers) Regulations 2015;</w:t>
            </w:r>
          </w:p>
          <w:p w14:paraId="54B1755E" w14:textId="77777777" w:rsidR="00C40DF8" w:rsidRDefault="00CC1940" w:rsidP="000A08E4">
            <w:pPr>
              <w:pStyle w:val="ListParagraph"/>
              <w:numPr>
                <w:ilvl w:val="0"/>
                <w:numId w:val="1"/>
              </w:numPr>
              <w:spacing w:after="0" w:line="240" w:lineRule="auto"/>
              <w:ind w:left="600" w:hanging="567"/>
              <w:jc w:val="both"/>
              <w:rPr>
                <w:rFonts w:ascii="Arial" w:hAnsi="Arial" w:cs="Arial"/>
                <w:sz w:val="20"/>
                <w:szCs w:val="20"/>
              </w:rPr>
            </w:pPr>
            <w:r>
              <w:rPr>
                <w:rFonts w:ascii="Arial" w:hAnsi="Arial" w:cs="Arial"/>
                <w:sz w:val="20"/>
                <w:szCs w:val="20"/>
              </w:rPr>
              <w:t>Safer Recruitment Safer Children - Guidance for choosing safe peopl</w:t>
            </w:r>
            <w:r w:rsidR="00996844">
              <w:rPr>
                <w:rFonts w:ascii="Arial" w:hAnsi="Arial" w:cs="Arial"/>
                <w:sz w:val="20"/>
                <w:szCs w:val="20"/>
              </w:rPr>
              <w:t xml:space="preserve">e to work with children; </w:t>
            </w:r>
          </w:p>
          <w:p w14:paraId="36F081FF" w14:textId="77777777" w:rsidR="00C40DF8" w:rsidRDefault="00C40DF8" w:rsidP="000A08E4">
            <w:pPr>
              <w:pStyle w:val="ListParagraph"/>
              <w:numPr>
                <w:ilvl w:val="0"/>
                <w:numId w:val="1"/>
              </w:numPr>
              <w:spacing w:after="0" w:line="240" w:lineRule="auto"/>
              <w:ind w:left="600" w:hanging="567"/>
              <w:jc w:val="both"/>
              <w:rPr>
                <w:rFonts w:ascii="Arial" w:hAnsi="Arial" w:cs="Arial"/>
                <w:sz w:val="20"/>
                <w:szCs w:val="20"/>
              </w:rPr>
            </w:pPr>
            <w:r>
              <w:rPr>
                <w:rFonts w:ascii="Arial" w:hAnsi="Arial" w:cs="Arial"/>
                <w:sz w:val="20"/>
                <w:szCs w:val="20"/>
              </w:rPr>
              <w:t xml:space="preserve">OKA Code of Conduct for Head Teachers and/or </w:t>
            </w:r>
            <w:r w:rsidR="00194EAA">
              <w:rPr>
                <w:rFonts w:ascii="Arial" w:hAnsi="Arial" w:cs="Arial"/>
                <w:sz w:val="20"/>
                <w:szCs w:val="20"/>
              </w:rPr>
              <w:t>Oka Board</w:t>
            </w:r>
            <w:r>
              <w:rPr>
                <w:rFonts w:ascii="Arial" w:hAnsi="Arial" w:cs="Arial"/>
                <w:sz w:val="20"/>
                <w:szCs w:val="20"/>
              </w:rPr>
              <w:t xml:space="preserve"> Member on Appointment Committees (attached);</w:t>
            </w:r>
          </w:p>
          <w:p w14:paraId="43B7EE3A" w14:textId="77777777" w:rsidR="00CC1940" w:rsidRDefault="00C40DF8" w:rsidP="000A08E4">
            <w:pPr>
              <w:pStyle w:val="ListParagraph"/>
              <w:numPr>
                <w:ilvl w:val="0"/>
                <w:numId w:val="1"/>
              </w:numPr>
              <w:spacing w:after="0" w:line="240" w:lineRule="auto"/>
              <w:ind w:left="600" w:hanging="567"/>
              <w:jc w:val="both"/>
              <w:rPr>
                <w:rFonts w:ascii="Arial" w:hAnsi="Arial" w:cs="Arial"/>
                <w:sz w:val="20"/>
                <w:szCs w:val="20"/>
              </w:rPr>
            </w:pPr>
            <w:r>
              <w:rPr>
                <w:rFonts w:ascii="Arial" w:hAnsi="Arial" w:cs="Arial"/>
                <w:sz w:val="20"/>
                <w:szCs w:val="20"/>
              </w:rPr>
              <w:t xml:space="preserve">OKA Recruitment Check List; </w:t>
            </w:r>
            <w:r w:rsidR="00996844">
              <w:rPr>
                <w:rFonts w:ascii="Arial" w:hAnsi="Arial" w:cs="Arial"/>
                <w:sz w:val="20"/>
                <w:szCs w:val="20"/>
              </w:rPr>
              <w:t>and</w:t>
            </w:r>
          </w:p>
          <w:p w14:paraId="023AF1B4" w14:textId="77777777" w:rsidR="003A5085" w:rsidRDefault="00523D72" w:rsidP="004462A7">
            <w:pPr>
              <w:pStyle w:val="ListParagraph"/>
              <w:numPr>
                <w:ilvl w:val="0"/>
                <w:numId w:val="14"/>
              </w:numPr>
              <w:spacing w:after="0" w:line="240" w:lineRule="auto"/>
              <w:ind w:left="600" w:hanging="567"/>
              <w:jc w:val="both"/>
              <w:rPr>
                <w:rFonts w:ascii="Arial" w:hAnsi="Arial" w:cs="Arial"/>
                <w:sz w:val="20"/>
                <w:szCs w:val="20"/>
              </w:rPr>
            </w:pPr>
            <w:r w:rsidRPr="005B2F2C">
              <w:rPr>
                <w:rFonts w:ascii="Arial" w:hAnsi="Arial" w:cs="Arial"/>
                <w:sz w:val="20"/>
                <w:szCs w:val="20"/>
              </w:rPr>
              <w:t>This procedure is to be read in conjunction with the Ministry of Education (Early Childhood Services) Regulations 2008, Regulation 47, Criteria GMA7.</w:t>
            </w:r>
          </w:p>
          <w:p w14:paraId="2A573692" w14:textId="77777777" w:rsidR="00F25FD4" w:rsidRPr="00F25FD4" w:rsidRDefault="00F25FD4" w:rsidP="00F25FD4">
            <w:pPr>
              <w:spacing w:after="0" w:line="240" w:lineRule="auto"/>
              <w:ind w:left="33"/>
              <w:jc w:val="both"/>
              <w:rPr>
                <w:rFonts w:ascii="Arial" w:hAnsi="Arial" w:cs="Arial"/>
                <w:sz w:val="20"/>
                <w:szCs w:val="20"/>
              </w:rPr>
            </w:pPr>
          </w:p>
        </w:tc>
      </w:tr>
    </w:tbl>
    <w:p w14:paraId="0891C5FF" w14:textId="77777777" w:rsidR="00434646" w:rsidRPr="00FC79A0" w:rsidRDefault="00434646" w:rsidP="00434646">
      <w:pPr>
        <w:pBdr>
          <w:top w:val="single" w:sz="4" w:space="1" w:color="auto"/>
          <w:left w:val="single" w:sz="4" w:space="0" w:color="auto"/>
          <w:bottom w:val="single" w:sz="4" w:space="0" w:color="auto"/>
          <w:right w:val="single" w:sz="4" w:space="6" w:color="auto"/>
        </w:pBdr>
        <w:shd w:val="clear" w:color="auto" w:fill="000000"/>
        <w:ind w:left="-142"/>
        <w:rPr>
          <w:rFonts w:ascii="Arial" w:hAnsi="Arial" w:cs="Arial"/>
          <w:color w:val="FFFFFF"/>
          <w:sz w:val="24"/>
          <w:szCs w:val="24"/>
        </w:rPr>
      </w:pPr>
      <w:r>
        <w:rPr>
          <w:rFonts w:ascii="Arial" w:hAnsi="Arial" w:cs="Arial"/>
          <w:color w:val="FFFFFF"/>
          <w:sz w:val="24"/>
          <w:szCs w:val="24"/>
        </w:rPr>
        <w:t>Pr</w:t>
      </w:r>
      <w:r w:rsidR="00996844">
        <w:rPr>
          <w:rFonts w:ascii="Arial" w:hAnsi="Arial" w:cs="Arial"/>
          <w:color w:val="FFFFFF"/>
          <w:sz w:val="24"/>
          <w:szCs w:val="24"/>
        </w:rPr>
        <w:t>inciples</w:t>
      </w:r>
    </w:p>
    <w:p w14:paraId="5B657C4F" w14:textId="77777777" w:rsidR="00507496" w:rsidRDefault="00996844" w:rsidP="00F25FD4">
      <w:pPr>
        <w:spacing w:after="0" w:line="240" w:lineRule="auto"/>
        <w:rPr>
          <w:rFonts w:ascii="Arial" w:hAnsi="Arial" w:cs="Arial"/>
          <w:sz w:val="20"/>
          <w:szCs w:val="20"/>
        </w:rPr>
      </w:pPr>
      <w:r>
        <w:rPr>
          <w:rFonts w:ascii="Arial" w:hAnsi="Arial" w:cs="Arial"/>
          <w:sz w:val="20"/>
          <w:szCs w:val="20"/>
        </w:rPr>
        <w:t>The Oamaru Kindergarten Association is committed to:</w:t>
      </w:r>
    </w:p>
    <w:p w14:paraId="5F5ED723" w14:textId="77777777" w:rsidR="00F25FD4" w:rsidRDefault="00F25FD4" w:rsidP="00F25FD4">
      <w:pPr>
        <w:spacing w:after="0" w:line="240" w:lineRule="auto"/>
        <w:rPr>
          <w:rFonts w:ascii="Arial" w:hAnsi="Arial" w:cs="Arial"/>
          <w:sz w:val="20"/>
          <w:szCs w:val="20"/>
        </w:rPr>
      </w:pPr>
    </w:p>
    <w:p w14:paraId="54703DE5" w14:textId="77777777" w:rsidR="00996844" w:rsidRDefault="00996844" w:rsidP="00F25FD4">
      <w:pPr>
        <w:pStyle w:val="ListParagraph"/>
        <w:numPr>
          <w:ilvl w:val="0"/>
          <w:numId w:val="20"/>
        </w:numPr>
        <w:spacing w:after="0" w:line="240" w:lineRule="auto"/>
        <w:ind w:left="567" w:hanging="567"/>
        <w:jc w:val="both"/>
        <w:rPr>
          <w:rFonts w:ascii="Arial" w:hAnsi="Arial" w:cs="Arial"/>
          <w:sz w:val="20"/>
          <w:szCs w:val="20"/>
        </w:rPr>
      </w:pPr>
      <w:r>
        <w:rPr>
          <w:rFonts w:ascii="Arial" w:hAnsi="Arial" w:cs="Arial"/>
          <w:sz w:val="20"/>
          <w:szCs w:val="20"/>
        </w:rPr>
        <w:t>Being a good employer under the provision of the Employment Relations Act 2000 and the State Sector Act 1998.</w:t>
      </w:r>
    </w:p>
    <w:p w14:paraId="71034E68" w14:textId="77777777" w:rsidR="00996844" w:rsidRDefault="00996844" w:rsidP="00F25FD4">
      <w:pPr>
        <w:pStyle w:val="ListParagraph"/>
        <w:numPr>
          <w:ilvl w:val="0"/>
          <w:numId w:val="20"/>
        </w:numPr>
        <w:ind w:left="567" w:hanging="567"/>
        <w:jc w:val="both"/>
        <w:rPr>
          <w:rFonts w:ascii="Arial" w:hAnsi="Arial" w:cs="Arial"/>
          <w:sz w:val="20"/>
          <w:szCs w:val="20"/>
        </w:rPr>
      </w:pPr>
      <w:r>
        <w:rPr>
          <w:rFonts w:ascii="Arial" w:hAnsi="Arial" w:cs="Arial"/>
          <w:sz w:val="20"/>
          <w:szCs w:val="20"/>
        </w:rPr>
        <w:t>Equal Employment Opportunities being applied throughout the appointment process</w:t>
      </w:r>
    </w:p>
    <w:p w14:paraId="26E3F248" w14:textId="77777777" w:rsidR="00996844" w:rsidRDefault="00996844" w:rsidP="00F25FD4">
      <w:pPr>
        <w:pStyle w:val="ListParagraph"/>
        <w:numPr>
          <w:ilvl w:val="0"/>
          <w:numId w:val="20"/>
        </w:numPr>
        <w:ind w:left="567" w:hanging="567"/>
        <w:jc w:val="both"/>
        <w:rPr>
          <w:rFonts w:ascii="Arial" w:hAnsi="Arial" w:cs="Arial"/>
          <w:sz w:val="20"/>
          <w:szCs w:val="20"/>
        </w:rPr>
      </w:pPr>
      <w:r>
        <w:rPr>
          <w:rFonts w:ascii="Arial" w:hAnsi="Arial" w:cs="Arial"/>
          <w:sz w:val="20"/>
          <w:szCs w:val="20"/>
        </w:rPr>
        <w:t>Ensuring the best applicant is appointed to the job;</w:t>
      </w:r>
    </w:p>
    <w:p w14:paraId="11D2696F" w14:textId="77777777" w:rsidR="00996844" w:rsidRDefault="00996844" w:rsidP="00F25FD4">
      <w:pPr>
        <w:pStyle w:val="ListParagraph"/>
        <w:numPr>
          <w:ilvl w:val="0"/>
          <w:numId w:val="20"/>
        </w:numPr>
        <w:ind w:left="567" w:hanging="567"/>
        <w:jc w:val="both"/>
        <w:rPr>
          <w:rFonts w:ascii="Arial" w:hAnsi="Arial" w:cs="Arial"/>
          <w:sz w:val="20"/>
          <w:szCs w:val="20"/>
        </w:rPr>
      </w:pPr>
      <w:r>
        <w:rPr>
          <w:rFonts w:ascii="Arial" w:hAnsi="Arial" w:cs="Arial"/>
          <w:sz w:val="20"/>
          <w:szCs w:val="20"/>
        </w:rPr>
        <w:t>Fair and consistent procedures being applied throughout the appointments process;</w:t>
      </w:r>
    </w:p>
    <w:p w14:paraId="5023806B" w14:textId="77777777" w:rsidR="00996844" w:rsidRDefault="00996844" w:rsidP="00F25FD4">
      <w:pPr>
        <w:pStyle w:val="ListParagraph"/>
        <w:numPr>
          <w:ilvl w:val="0"/>
          <w:numId w:val="20"/>
        </w:numPr>
        <w:ind w:left="567" w:hanging="567"/>
        <w:jc w:val="both"/>
        <w:rPr>
          <w:rFonts w:ascii="Arial" w:hAnsi="Arial" w:cs="Arial"/>
          <w:sz w:val="20"/>
          <w:szCs w:val="20"/>
        </w:rPr>
      </w:pPr>
      <w:r>
        <w:rPr>
          <w:rFonts w:ascii="Arial" w:hAnsi="Arial" w:cs="Arial"/>
          <w:sz w:val="20"/>
          <w:szCs w:val="20"/>
        </w:rPr>
        <w:t>Confidentiality being maintained; and</w:t>
      </w:r>
    </w:p>
    <w:p w14:paraId="7D027271" w14:textId="77777777" w:rsidR="00996844" w:rsidRDefault="00996844" w:rsidP="00F25FD4">
      <w:pPr>
        <w:pStyle w:val="ListParagraph"/>
        <w:numPr>
          <w:ilvl w:val="0"/>
          <w:numId w:val="20"/>
        </w:numPr>
        <w:ind w:left="567" w:hanging="567"/>
        <w:jc w:val="both"/>
        <w:rPr>
          <w:rFonts w:ascii="Arial" w:hAnsi="Arial" w:cs="Arial"/>
          <w:sz w:val="20"/>
          <w:szCs w:val="20"/>
        </w:rPr>
      </w:pPr>
      <w:r>
        <w:rPr>
          <w:rFonts w:ascii="Arial" w:hAnsi="Arial" w:cs="Arial"/>
          <w:sz w:val="20"/>
          <w:szCs w:val="20"/>
        </w:rPr>
        <w:t>The appointments committee will be unanimous in the decision they make.</w:t>
      </w:r>
    </w:p>
    <w:p w14:paraId="61ED56A1" w14:textId="77777777" w:rsidR="00996844" w:rsidRPr="00FC79A0" w:rsidRDefault="00996844" w:rsidP="00996844">
      <w:pPr>
        <w:pBdr>
          <w:top w:val="single" w:sz="4" w:space="1" w:color="auto"/>
          <w:left w:val="single" w:sz="4" w:space="4" w:color="auto"/>
          <w:bottom w:val="single" w:sz="4" w:space="0" w:color="auto"/>
          <w:right w:val="single" w:sz="4" w:space="4" w:color="auto"/>
        </w:pBdr>
        <w:shd w:val="clear" w:color="auto" w:fill="000000"/>
        <w:rPr>
          <w:rFonts w:ascii="Arial" w:hAnsi="Arial" w:cs="Arial"/>
          <w:color w:val="FFFFFF"/>
          <w:sz w:val="24"/>
          <w:szCs w:val="24"/>
        </w:rPr>
      </w:pPr>
      <w:r>
        <w:rPr>
          <w:rFonts w:ascii="Arial" w:hAnsi="Arial" w:cs="Arial"/>
          <w:color w:val="FFFFFF"/>
          <w:sz w:val="24"/>
          <w:szCs w:val="24"/>
        </w:rPr>
        <w:lastRenderedPageBreak/>
        <w:t>Procedure</w:t>
      </w:r>
    </w:p>
    <w:p w14:paraId="692148CF" w14:textId="77777777" w:rsidR="00996844" w:rsidRDefault="00996844" w:rsidP="00F25FD4">
      <w:pPr>
        <w:pStyle w:val="ListParagraph"/>
        <w:numPr>
          <w:ilvl w:val="0"/>
          <w:numId w:val="21"/>
        </w:numPr>
        <w:spacing w:after="0" w:line="240" w:lineRule="auto"/>
        <w:ind w:left="567" w:hanging="567"/>
        <w:jc w:val="both"/>
        <w:rPr>
          <w:rFonts w:ascii="Arial" w:hAnsi="Arial" w:cs="Arial"/>
          <w:sz w:val="20"/>
          <w:szCs w:val="20"/>
        </w:rPr>
      </w:pPr>
      <w:r>
        <w:rPr>
          <w:rFonts w:ascii="Arial" w:hAnsi="Arial" w:cs="Arial"/>
          <w:sz w:val="20"/>
          <w:szCs w:val="20"/>
        </w:rPr>
        <w:t>All applicants for teaching positions must:</w:t>
      </w:r>
    </w:p>
    <w:p w14:paraId="3CF323BC" w14:textId="77777777" w:rsidR="00996844" w:rsidRDefault="00996844" w:rsidP="00F25FD4">
      <w:pPr>
        <w:pStyle w:val="ListParagraph"/>
        <w:numPr>
          <w:ilvl w:val="1"/>
          <w:numId w:val="21"/>
        </w:numPr>
        <w:spacing w:after="0" w:line="240" w:lineRule="auto"/>
        <w:ind w:left="1134" w:hanging="567"/>
        <w:jc w:val="both"/>
        <w:rPr>
          <w:rFonts w:ascii="Arial" w:hAnsi="Arial" w:cs="Arial"/>
          <w:sz w:val="20"/>
          <w:szCs w:val="20"/>
        </w:rPr>
      </w:pPr>
      <w:r>
        <w:rPr>
          <w:rFonts w:ascii="Arial" w:hAnsi="Arial" w:cs="Arial"/>
          <w:sz w:val="20"/>
          <w:szCs w:val="20"/>
        </w:rPr>
        <w:t>Hold a Diploma of Teaching (ECE) / NZ Free Kindergarten Union Diploma, or have been awarded equivalency, as a minimum qualification; and</w:t>
      </w:r>
    </w:p>
    <w:p w14:paraId="56AECAC6" w14:textId="77777777" w:rsidR="00996844" w:rsidRDefault="00996844" w:rsidP="00F25FD4">
      <w:pPr>
        <w:pStyle w:val="ListParagraph"/>
        <w:numPr>
          <w:ilvl w:val="1"/>
          <w:numId w:val="21"/>
        </w:numPr>
        <w:spacing w:after="0" w:line="240" w:lineRule="auto"/>
        <w:ind w:left="1134" w:hanging="567"/>
        <w:jc w:val="both"/>
        <w:rPr>
          <w:rFonts w:ascii="Arial" w:hAnsi="Arial" w:cs="Arial"/>
          <w:sz w:val="20"/>
          <w:szCs w:val="20"/>
        </w:rPr>
      </w:pPr>
      <w:r>
        <w:rPr>
          <w:rFonts w:ascii="Arial" w:hAnsi="Arial" w:cs="Arial"/>
          <w:sz w:val="20"/>
          <w:szCs w:val="20"/>
        </w:rPr>
        <w:t xml:space="preserve">Hold current registration as a teacher, and current Practising Certificate, with the New Zealand Teachers Council. </w:t>
      </w:r>
    </w:p>
    <w:p w14:paraId="0AA5E1DA" w14:textId="77777777" w:rsidR="004D1982" w:rsidRPr="004D1982" w:rsidRDefault="004D1982" w:rsidP="00F25FD4">
      <w:pPr>
        <w:spacing w:after="0" w:line="240" w:lineRule="auto"/>
        <w:ind w:left="720"/>
        <w:jc w:val="both"/>
        <w:rPr>
          <w:rFonts w:ascii="Arial" w:hAnsi="Arial" w:cs="Arial"/>
          <w:sz w:val="20"/>
          <w:szCs w:val="20"/>
        </w:rPr>
      </w:pPr>
    </w:p>
    <w:p w14:paraId="18D62C75" w14:textId="77777777" w:rsidR="004D1982" w:rsidRDefault="004D1982" w:rsidP="00F25FD4">
      <w:pPr>
        <w:pStyle w:val="ListParagraph"/>
        <w:numPr>
          <w:ilvl w:val="0"/>
          <w:numId w:val="21"/>
        </w:numPr>
        <w:spacing w:after="0" w:line="240" w:lineRule="auto"/>
        <w:ind w:left="567" w:hanging="567"/>
        <w:jc w:val="both"/>
        <w:rPr>
          <w:rFonts w:ascii="Arial" w:hAnsi="Arial" w:cs="Arial"/>
          <w:sz w:val="20"/>
          <w:szCs w:val="20"/>
        </w:rPr>
      </w:pPr>
      <w:r>
        <w:rPr>
          <w:rFonts w:ascii="Arial" w:hAnsi="Arial" w:cs="Arial"/>
          <w:sz w:val="20"/>
          <w:szCs w:val="20"/>
        </w:rPr>
        <w:t xml:space="preserve">The appointment of teachers is ultimately the responsibility of the GM who will generally delegate the responsibility to the Appointments Committee </w:t>
      </w:r>
      <w:r w:rsidR="00674E7A">
        <w:rPr>
          <w:rFonts w:ascii="Arial" w:hAnsi="Arial" w:cs="Arial"/>
          <w:sz w:val="20"/>
          <w:szCs w:val="20"/>
        </w:rPr>
        <w:t xml:space="preserve">(refer to clause 3 below) </w:t>
      </w:r>
      <w:r>
        <w:rPr>
          <w:rFonts w:ascii="Arial" w:hAnsi="Arial" w:cs="Arial"/>
          <w:sz w:val="20"/>
          <w:szCs w:val="20"/>
        </w:rPr>
        <w:t>to manage and administer the process.</w:t>
      </w:r>
      <w:r w:rsidR="00674E7A">
        <w:rPr>
          <w:rFonts w:ascii="Arial" w:hAnsi="Arial" w:cs="Arial"/>
          <w:sz w:val="20"/>
          <w:szCs w:val="20"/>
        </w:rPr>
        <w:t xml:space="preserve">  </w:t>
      </w:r>
    </w:p>
    <w:p w14:paraId="6B744A2F" w14:textId="77777777" w:rsidR="00996844" w:rsidRDefault="00996844" w:rsidP="00F25FD4">
      <w:pPr>
        <w:spacing w:after="0" w:line="240" w:lineRule="auto"/>
        <w:ind w:left="720"/>
        <w:jc w:val="both"/>
        <w:rPr>
          <w:rFonts w:ascii="Arial" w:hAnsi="Arial" w:cs="Arial"/>
          <w:sz w:val="20"/>
          <w:szCs w:val="20"/>
        </w:rPr>
      </w:pPr>
    </w:p>
    <w:p w14:paraId="674EEA6D" w14:textId="77777777" w:rsidR="00674E7A" w:rsidRDefault="00674E7A" w:rsidP="00F25FD4">
      <w:pPr>
        <w:pStyle w:val="ListParagraph"/>
        <w:numPr>
          <w:ilvl w:val="0"/>
          <w:numId w:val="21"/>
        </w:numPr>
        <w:spacing w:after="0" w:line="240" w:lineRule="auto"/>
        <w:ind w:left="567" w:hanging="567"/>
        <w:jc w:val="both"/>
        <w:rPr>
          <w:rFonts w:ascii="Arial" w:hAnsi="Arial" w:cs="Arial"/>
          <w:sz w:val="20"/>
          <w:szCs w:val="20"/>
        </w:rPr>
      </w:pPr>
      <w:r>
        <w:rPr>
          <w:rFonts w:ascii="Arial" w:hAnsi="Arial" w:cs="Arial"/>
          <w:sz w:val="20"/>
          <w:szCs w:val="20"/>
        </w:rPr>
        <w:t>Composition of the Appointments Committee</w:t>
      </w:r>
    </w:p>
    <w:p w14:paraId="59845374" w14:textId="77777777" w:rsidR="00674E7A" w:rsidRPr="00674E7A" w:rsidRDefault="00674E7A" w:rsidP="00F25FD4">
      <w:pPr>
        <w:spacing w:after="0" w:line="240" w:lineRule="auto"/>
        <w:ind w:left="567"/>
        <w:jc w:val="both"/>
        <w:rPr>
          <w:rFonts w:ascii="Arial" w:hAnsi="Arial" w:cs="Arial"/>
          <w:b/>
          <w:sz w:val="20"/>
          <w:szCs w:val="20"/>
        </w:rPr>
      </w:pPr>
      <w:r w:rsidRPr="00674E7A">
        <w:rPr>
          <w:rFonts w:ascii="Arial" w:hAnsi="Arial" w:cs="Arial"/>
          <w:b/>
          <w:sz w:val="20"/>
          <w:szCs w:val="20"/>
        </w:rPr>
        <w:t>Teacher Position</w:t>
      </w:r>
    </w:p>
    <w:p w14:paraId="44826CA5" w14:textId="77777777" w:rsidR="00674E7A" w:rsidRDefault="00674E7A" w:rsidP="00F25FD4">
      <w:pPr>
        <w:spacing w:after="0" w:line="240" w:lineRule="auto"/>
        <w:ind w:left="567"/>
        <w:jc w:val="both"/>
        <w:rPr>
          <w:rFonts w:ascii="Arial" w:hAnsi="Arial" w:cs="Arial"/>
          <w:sz w:val="20"/>
          <w:szCs w:val="20"/>
        </w:rPr>
      </w:pPr>
      <w:r w:rsidRPr="00674E7A">
        <w:rPr>
          <w:rFonts w:ascii="Arial" w:hAnsi="Arial" w:cs="Arial"/>
          <w:sz w:val="20"/>
          <w:szCs w:val="20"/>
        </w:rPr>
        <w:t xml:space="preserve">General Manager; Head Teacher (of the kindergarten the appointment relates to and/or at the discretion of the General Manager and Education Services Manager); and the Education Services Manager.  </w:t>
      </w:r>
    </w:p>
    <w:p w14:paraId="5A8ED82C" w14:textId="77777777" w:rsidR="00674E7A" w:rsidRPr="00674E7A" w:rsidRDefault="00674E7A" w:rsidP="00F25FD4">
      <w:pPr>
        <w:spacing w:after="0" w:line="240" w:lineRule="auto"/>
        <w:ind w:left="567"/>
        <w:jc w:val="both"/>
        <w:rPr>
          <w:rFonts w:ascii="Arial" w:hAnsi="Arial" w:cs="Arial"/>
          <w:sz w:val="20"/>
          <w:szCs w:val="20"/>
        </w:rPr>
      </w:pPr>
    </w:p>
    <w:p w14:paraId="3507EED8" w14:textId="77777777" w:rsidR="00674E7A" w:rsidRPr="00674E7A" w:rsidRDefault="00674E7A" w:rsidP="00F25FD4">
      <w:pPr>
        <w:spacing w:after="0" w:line="240" w:lineRule="auto"/>
        <w:ind w:left="567"/>
        <w:jc w:val="both"/>
        <w:rPr>
          <w:rFonts w:ascii="Arial" w:hAnsi="Arial" w:cs="Arial"/>
          <w:b/>
          <w:sz w:val="20"/>
          <w:szCs w:val="20"/>
        </w:rPr>
      </w:pPr>
      <w:r w:rsidRPr="00674E7A">
        <w:rPr>
          <w:rFonts w:ascii="Arial" w:hAnsi="Arial" w:cs="Arial"/>
          <w:b/>
          <w:sz w:val="20"/>
          <w:szCs w:val="20"/>
        </w:rPr>
        <w:t>Head Teacher Position</w:t>
      </w:r>
    </w:p>
    <w:p w14:paraId="0C62ACAA" w14:textId="77777777" w:rsidR="00674E7A" w:rsidRPr="00674E7A" w:rsidRDefault="00674E7A" w:rsidP="00F25FD4">
      <w:pPr>
        <w:spacing w:after="0" w:line="240" w:lineRule="auto"/>
        <w:ind w:left="567"/>
        <w:jc w:val="both"/>
        <w:rPr>
          <w:rFonts w:ascii="Arial" w:hAnsi="Arial" w:cs="Arial"/>
          <w:sz w:val="20"/>
          <w:szCs w:val="20"/>
        </w:rPr>
      </w:pPr>
      <w:r w:rsidRPr="00674E7A">
        <w:rPr>
          <w:rFonts w:ascii="Arial" w:hAnsi="Arial" w:cs="Arial"/>
          <w:sz w:val="20"/>
          <w:szCs w:val="20"/>
        </w:rPr>
        <w:t xml:space="preserve">General Manager, Education Services Manager and a member of the OKA </w:t>
      </w:r>
      <w:r w:rsidR="00F6052A">
        <w:rPr>
          <w:rFonts w:ascii="Arial" w:hAnsi="Arial" w:cs="Arial"/>
          <w:sz w:val="20"/>
          <w:szCs w:val="20"/>
        </w:rPr>
        <w:t>Board.</w:t>
      </w:r>
    </w:p>
    <w:p w14:paraId="4086A137" w14:textId="77777777" w:rsidR="00674E7A" w:rsidRPr="00996844" w:rsidRDefault="00674E7A" w:rsidP="00F25FD4">
      <w:pPr>
        <w:spacing w:after="0" w:line="240" w:lineRule="auto"/>
        <w:ind w:left="720"/>
        <w:jc w:val="both"/>
        <w:rPr>
          <w:rFonts w:ascii="Arial" w:hAnsi="Arial" w:cs="Arial"/>
          <w:sz w:val="20"/>
          <w:szCs w:val="20"/>
        </w:rPr>
      </w:pPr>
    </w:p>
    <w:p w14:paraId="07E3A24F" w14:textId="77777777" w:rsidR="00996844" w:rsidRDefault="004D1982" w:rsidP="00F25FD4">
      <w:pPr>
        <w:pStyle w:val="ListParagraph"/>
        <w:numPr>
          <w:ilvl w:val="0"/>
          <w:numId w:val="21"/>
        </w:numPr>
        <w:spacing w:after="0" w:line="240" w:lineRule="auto"/>
        <w:ind w:left="567" w:hanging="567"/>
        <w:jc w:val="both"/>
        <w:rPr>
          <w:rFonts w:ascii="Arial" w:hAnsi="Arial" w:cs="Arial"/>
          <w:sz w:val="20"/>
          <w:szCs w:val="20"/>
        </w:rPr>
      </w:pPr>
      <w:r>
        <w:rPr>
          <w:rFonts w:ascii="Arial" w:hAnsi="Arial" w:cs="Arial"/>
          <w:sz w:val="20"/>
          <w:szCs w:val="20"/>
        </w:rPr>
        <w:t xml:space="preserve">Subject to clause </w:t>
      </w:r>
      <w:r w:rsidR="00674E7A">
        <w:rPr>
          <w:rFonts w:ascii="Arial" w:hAnsi="Arial" w:cs="Arial"/>
          <w:sz w:val="20"/>
          <w:szCs w:val="20"/>
        </w:rPr>
        <w:t>5</w:t>
      </w:r>
      <w:r>
        <w:rPr>
          <w:rFonts w:ascii="Arial" w:hAnsi="Arial" w:cs="Arial"/>
          <w:sz w:val="20"/>
          <w:szCs w:val="20"/>
        </w:rPr>
        <w:t xml:space="preserve"> below, permanent teaching positions and fixed-term positions of 1 year or more, will be </w:t>
      </w:r>
      <w:r w:rsidR="007755C5">
        <w:rPr>
          <w:rFonts w:ascii="Arial" w:hAnsi="Arial" w:cs="Arial"/>
          <w:sz w:val="20"/>
          <w:szCs w:val="20"/>
        </w:rPr>
        <w:t xml:space="preserve">at least </w:t>
      </w:r>
      <w:r>
        <w:rPr>
          <w:rFonts w:ascii="Arial" w:hAnsi="Arial" w:cs="Arial"/>
          <w:sz w:val="20"/>
          <w:szCs w:val="20"/>
        </w:rPr>
        <w:t>adve</w:t>
      </w:r>
      <w:r w:rsidR="007755C5">
        <w:rPr>
          <w:rFonts w:ascii="Arial" w:hAnsi="Arial" w:cs="Arial"/>
          <w:sz w:val="20"/>
          <w:szCs w:val="20"/>
        </w:rPr>
        <w:t>rtised in the Education Gazette and on the Association website.</w:t>
      </w:r>
    </w:p>
    <w:p w14:paraId="42D676AF" w14:textId="77777777" w:rsidR="004D1982" w:rsidRPr="004D1982" w:rsidRDefault="004D1982" w:rsidP="00F25FD4">
      <w:pPr>
        <w:spacing w:after="0" w:line="240" w:lineRule="auto"/>
        <w:jc w:val="both"/>
        <w:rPr>
          <w:rFonts w:ascii="Arial" w:hAnsi="Arial" w:cs="Arial"/>
          <w:sz w:val="20"/>
          <w:szCs w:val="20"/>
        </w:rPr>
      </w:pPr>
    </w:p>
    <w:p w14:paraId="3893E414" w14:textId="77777777" w:rsidR="004D1982" w:rsidRDefault="004D1982" w:rsidP="00F25FD4">
      <w:pPr>
        <w:pStyle w:val="ListParagraph"/>
        <w:numPr>
          <w:ilvl w:val="0"/>
          <w:numId w:val="21"/>
        </w:numPr>
        <w:spacing w:after="0" w:line="240" w:lineRule="auto"/>
        <w:ind w:left="567" w:hanging="567"/>
        <w:jc w:val="both"/>
        <w:rPr>
          <w:rFonts w:ascii="Arial" w:hAnsi="Arial" w:cs="Arial"/>
          <w:sz w:val="20"/>
          <w:szCs w:val="20"/>
        </w:rPr>
      </w:pPr>
      <w:r>
        <w:rPr>
          <w:rFonts w:ascii="Arial" w:hAnsi="Arial" w:cs="Arial"/>
          <w:sz w:val="20"/>
          <w:szCs w:val="20"/>
        </w:rPr>
        <w:t>Oamaru Kindergarten Association reserves the right to transfer or deploy permanent teachers into a position that has not yet been advertised as per the provisions of the Kindergarten Teachers, Head Teachers and Senior Teachers’ Collective Employment Agreement.</w:t>
      </w:r>
    </w:p>
    <w:p w14:paraId="1CA19834" w14:textId="77777777" w:rsidR="00674E7A" w:rsidRPr="00674E7A" w:rsidRDefault="00674E7A" w:rsidP="00F25FD4">
      <w:pPr>
        <w:pStyle w:val="ListParagraph"/>
        <w:spacing w:after="0" w:line="240" w:lineRule="auto"/>
        <w:rPr>
          <w:rFonts w:ascii="Arial" w:hAnsi="Arial" w:cs="Arial"/>
          <w:sz w:val="20"/>
          <w:szCs w:val="20"/>
        </w:rPr>
      </w:pPr>
    </w:p>
    <w:p w14:paraId="7E58BA8F" w14:textId="77777777" w:rsidR="00674E7A" w:rsidRDefault="00674E7A" w:rsidP="00F25FD4">
      <w:pPr>
        <w:pStyle w:val="ListParagraph"/>
        <w:numPr>
          <w:ilvl w:val="0"/>
          <w:numId w:val="21"/>
        </w:numPr>
        <w:spacing w:after="0" w:line="240" w:lineRule="auto"/>
        <w:ind w:left="567" w:hanging="567"/>
        <w:jc w:val="both"/>
        <w:rPr>
          <w:rFonts w:ascii="Arial" w:hAnsi="Arial" w:cs="Arial"/>
          <w:sz w:val="20"/>
          <w:szCs w:val="20"/>
        </w:rPr>
      </w:pPr>
      <w:r w:rsidRPr="00674E7A">
        <w:rPr>
          <w:rFonts w:ascii="Arial" w:hAnsi="Arial" w:cs="Arial"/>
          <w:sz w:val="20"/>
          <w:szCs w:val="20"/>
        </w:rPr>
        <w:t xml:space="preserve">There will be </w:t>
      </w:r>
      <w:r w:rsidR="005215A4">
        <w:rPr>
          <w:rFonts w:ascii="Arial" w:hAnsi="Arial" w:cs="Arial"/>
          <w:sz w:val="20"/>
          <w:szCs w:val="20"/>
        </w:rPr>
        <w:t xml:space="preserve">at least one face to face </w:t>
      </w:r>
      <w:r w:rsidRPr="00674E7A">
        <w:rPr>
          <w:rFonts w:ascii="Arial" w:hAnsi="Arial" w:cs="Arial"/>
          <w:sz w:val="20"/>
          <w:szCs w:val="20"/>
        </w:rPr>
        <w:t>interview conducted for every appointment</w:t>
      </w:r>
      <w:r w:rsidR="005215A4">
        <w:rPr>
          <w:rFonts w:ascii="Arial" w:hAnsi="Arial" w:cs="Arial"/>
          <w:sz w:val="20"/>
          <w:szCs w:val="20"/>
        </w:rPr>
        <w:t xml:space="preserve"> except in the following circumstances:</w:t>
      </w:r>
    </w:p>
    <w:p w14:paraId="2CF9FE94" w14:textId="77777777" w:rsidR="005215A4" w:rsidRDefault="005215A4" w:rsidP="005215A4">
      <w:pPr>
        <w:pStyle w:val="ListParagraph"/>
        <w:numPr>
          <w:ilvl w:val="1"/>
          <w:numId w:val="21"/>
        </w:numPr>
        <w:spacing w:after="0" w:line="240" w:lineRule="auto"/>
        <w:ind w:left="1134"/>
        <w:jc w:val="both"/>
        <w:rPr>
          <w:rFonts w:ascii="Arial" w:hAnsi="Arial" w:cs="Arial"/>
          <w:sz w:val="20"/>
          <w:szCs w:val="20"/>
        </w:rPr>
      </w:pPr>
      <w:r>
        <w:rPr>
          <w:rFonts w:ascii="Arial" w:hAnsi="Arial" w:cs="Arial"/>
          <w:sz w:val="20"/>
          <w:szCs w:val="20"/>
        </w:rPr>
        <w:t>In the case of Clause 5 above the panel may or may not choose to interview;</w:t>
      </w:r>
    </w:p>
    <w:p w14:paraId="0DA84CB5" w14:textId="77777777" w:rsidR="005215A4" w:rsidRDefault="005215A4" w:rsidP="005215A4">
      <w:pPr>
        <w:pStyle w:val="ListParagraph"/>
        <w:numPr>
          <w:ilvl w:val="1"/>
          <w:numId w:val="21"/>
        </w:numPr>
        <w:spacing w:after="0" w:line="240" w:lineRule="auto"/>
        <w:ind w:left="1134"/>
        <w:jc w:val="both"/>
        <w:rPr>
          <w:rFonts w:ascii="Arial" w:hAnsi="Arial" w:cs="Arial"/>
          <w:sz w:val="20"/>
          <w:szCs w:val="20"/>
        </w:rPr>
      </w:pPr>
      <w:r>
        <w:rPr>
          <w:rFonts w:ascii="Arial" w:hAnsi="Arial" w:cs="Arial"/>
          <w:sz w:val="20"/>
          <w:szCs w:val="20"/>
        </w:rPr>
        <w:t>If the position is for a fixed term of less than a year and is being filled by a teacher from the OKA Approved Relievers list the panel may or may not choose to interview.</w:t>
      </w:r>
    </w:p>
    <w:p w14:paraId="0C938689" w14:textId="77777777" w:rsidR="00674E7A" w:rsidRPr="00674E7A" w:rsidRDefault="00674E7A" w:rsidP="00F25FD4">
      <w:pPr>
        <w:pStyle w:val="ListParagraph"/>
        <w:spacing w:after="0" w:line="240" w:lineRule="auto"/>
        <w:rPr>
          <w:rFonts w:ascii="Arial" w:hAnsi="Arial" w:cs="Arial"/>
          <w:sz w:val="20"/>
          <w:szCs w:val="20"/>
        </w:rPr>
      </w:pPr>
    </w:p>
    <w:p w14:paraId="129CF3E3" w14:textId="77777777" w:rsidR="00674E7A" w:rsidRDefault="00674E7A" w:rsidP="00F25FD4">
      <w:pPr>
        <w:pStyle w:val="ListParagraph"/>
        <w:numPr>
          <w:ilvl w:val="0"/>
          <w:numId w:val="21"/>
        </w:numPr>
        <w:spacing w:after="0" w:line="240" w:lineRule="auto"/>
        <w:ind w:left="567" w:hanging="567"/>
        <w:jc w:val="both"/>
        <w:rPr>
          <w:rFonts w:ascii="Arial" w:hAnsi="Arial" w:cs="Arial"/>
          <w:sz w:val="20"/>
          <w:szCs w:val="20"/>
        </w:rPr>
      </w:pPr>
      <w:r>
        <w:rPr>
          <w:rFonts w:ascii="Arial" w:hAnsi="Arial" w:cs="Arial"/>
          <w:sz w:val="20"/>
          <w:szCs w:val="20"/>
        </w:rPr>
        <w:t>There is no minimum number of applicants to be interviewed.</w:t>
      </w:r>
    </w:p>
    <w:p w14:paraId="2A451532" w14:textId="77777777" w:rsidR="00674E7A" w:rsidRPr="00674E7A" w:rsidRDefault="00674E7A" w:rsidP="00F25FD4">
      <w:pPr>
        <w:pStyle w:val="ListParagraph"/>
        <w:spacing w:after="0" w:line="240" w:lineRule="auto"/>
        <w:rPr>
          <w:rFonts w:ascii="Arial" w:hAnsi="Arial" w:cs="Arial"/>
          <w:sz w:val="20"/>
          <w:szCs w:val="20"/>
        </w:rPr>
      </w:pPr>
    </w:p>
    <w:p w14:paraId="374AEED0" w14:textId="77777777" w:rsidR="004D1982" w:rsidRDefault="004D1982" w:rsidP="00F25FD4">
      <w:pPr>
        <w:pStyle w:val="ListParagraph"/>
        <w:numPr>
          <w:ilvl w:val="0"/>
          <w:numId w:val="21"/>
        </w:numPr>
        <w:spacing w:after="0" w:line="240" w:lineRule="auto"/>
        <w:ind w:left="567" w:hanging="567"/>
        <w:jc w:val="both"/>
        <w:rPr>
          <w:rFonts w:ascii="Arial" w:hAnsi="Arial" w:cs="Arial"/>
          <w:sz w:val="20"/>
          <w:szCs w:val="20"/>
        </w:rPr>
      </w:pPr>
      <w:r>
        <w:rPr>
          <w:rFonts w:ascii="Arial" w:hAnsi="Arial" w:cs="Arial"/>
          <w:sz w:val="20"/>
          <w:szCs w:val="20"/>
        </w:rPr>
        <w:t xml:space="preserve">Applicants must supply </w:t>
      </w:r>
      <w:r w:rsidR="008951C5">
        <w:rPr>
          <w:rFonts w:ascii="Arial" w:hAnsi="Arial" w:cs="Arial"/>
          <w:sz w:val="20"/>
          <w:szCs w:val="20"/>
        </w:rPr>
        <w:t xml:space="preserve">three (3) </w:t>
      </w:r>
      <w:r>
        <w:rPr>
          <w:rFonts w:ascii="Arial" w:hAnsi="Arial" w:cs="Arial"/>
          <w:sz w:val="20"/>
          <w:szCs w:val="20"/>
        </w:rPr>
        <w:t>referees who are able to comment on their teaching practise:</w:t>
      </w:r>
    </w:p>
    <w:p w14:paraId="50B87E9F" w14:textId="77777777" w:rsidR="004D1982" w:rsidRDefault="004D1982" w:rsidP="00F25FD4">
      <w:pPr>
        <w:pStyle w:val="ListParagraph"/>
        <w:numPr>
          <w:ilvl w:val="0"/>
          <w:numId w:val="22"/>
        </w:numPr>
        <w:spacing w:after="0" w:line="240" w:lineRule="auto"/>
        <w:ind w:left="1134" w:hanging="567"/>
        <w:jc w:val="both"/>
        <w:rPr>
          <w:rFonts w:ascii="Arial" w:hAnsi="Arial" w:cs="Arial"/>
          <w:sz w:val="20"/>
          <w:szCs w:val="20"/>
        </w:rPr>
      </w:pPr>
      <w:r>
        <w:rPr>
          <w:rFonts w:ascii="Arial" w:hAnsi="Arial" w:cs="Arial"/>
          <w:sz w:val="20"/>
          <w:szCs w:val="20"/>
        </w:rPr>
        <w:t xml:space="preserve">If currently employed by a Kindergarten </w:t>
      </w:r>
      <w:proofErr w:type="gramStart"/>
      <w:r>
        <w:rPr>
          <w:rFonts w:ascii="Arial" w:hAnsi="Arial" w:cs="Arial"/>
          <w:sz w:val="20"/>
          <w:szCs w:val="20"/>
        </w:rPr>
        <w:t>Association</w:t>
      </w:r>
      <w:proofErr w:type="gramEnd"/>
      <w:r>
        <w:rPr>
          <w:rFonts w:ascii="Arial" w:hAnsi="Arial" w:cs="Arial"/>
          <w:sz w:val="20"/>
          <w:szCs w:val="20"/>
        </w:rPr>
        <w:t xml:space="preserve"> it is preferable that one of these be a Senior Teacher/Education Services Manager;</w:t>
      </w:r>
    </w:p>
    <w:p w14:paraId="50DE8A87" w14:textId="77777777" w:rsidR="004D1982" w:rsidRDefault="004D1982" w:rsidP="00F25FD4">
      <w:pPr>
        <w:pStyle w:val="ListParagraph"/>
        <w:numPr>
          <w:ilvl w:val="0"/>
          <w:numId w:val="22"/>
        </w:numPr>
        <w:spacing w:after="0" w:line="240" w:lineRule="auto"/>
        <w:ind w:left="1134" w:hanging="567"/>
        <w:jc w:val="both"/>
        <w:rPr>
          <w:rFonts w:ascii="Arial" w:hAnsi="Arial" w:cs="Arial"/>
          <w:sz w:val="20"/>
          <w:szCs w:val="20"/>
        </w:rPr>
      </w:pPr>
      <w:r>
        <w:rPr>
          <w:rFonts w:ascii="Arial" w:hAnsi="Arial" w:cs="Arial"/>
          <w:sz w:val="20"/>
          <w:szCs w:val="20"/>
        </w:rPr>
        <w:t>For new graduates</w:t>
      </w:r>
      <w:r w:rsidR="00F6052A">
        <w:rPr>
          <w:rFonts w:ascii="Arial" w:hAnsi="Arial" w:cs="Arial"/>
          <w:sz w:val="20"/>
          <w:szCs w:val="20"/>
        </w:rPr>
        <w:t>,</w:t>
      </w:r>
      <w:r>
        <w:rPr>
          <w:rFonts w:ascii="Arial" w:hAnsi="Arial" w:cs="Arial"/>
          <w:sz w:val="20"/>
          <w:szCs w:val="20"/>
        </w:rPr>
        <w:t xml:space="preserve"> it is preferable that one of these be from the Teacher Education Provider.</w:t>
      </w:r>
    </w:p>
    <w:p w14:paraId="0475450C" w14:textId="77777777" w:rsidR="004D1982" w:rsidRPr="004D1982" w:rsidRDefault="004D1982" w:rsidP="00F25FD4">
      <w:pPr>
        <w:spacing w:after="0" w:line="240" w:lineRule="auto"/>
        <w:ind w:left="207"/>
        <w:rPr>
          <w:rFonts w:ascii="Arial" w:hAnsi="Arial" w:cs="Arial"/>
          <w:sz w:val="20"/>
          <w:szCs w:val="20"/>
        </w:rPr>
      </w:pPr>
    </w:p>
    <w:p w14:paraId="21E69555" w14:textId="77777777" w:rsidR="004D1982" w:rsidRDefault="004D1982" w:rsidP="00F25FD4">
      <w:pPr>
        <w:pStyle w:val="ListParagraph"/>
        <w:numPr>
          <w:ilvl w:val="0"/>
          <w:numId w:val="21"/>
        </w:numPr>
        <w:spacing w:after="0" w:line="240" w:lineRule="auto"/>
        <w:ind w:left="567" w:hanging="567"/>
        <w:jc w:val="both"/>
        <w:rPr>
          <w:rFonts w:ascii="Arial" w:hAnsi="Arial" w:cs="Arial"/>
          <w:sz w:val="20"/>
          <w:szCs w:val="20"/>
        </w:rPr>
      </w:pPr>
      <w:r>
        <w:rPr>
          <w:rFonts w:ascii="Arial" w:hAnsi="Arial" w:cs="Arial"/>
          <w:sz w:val="20"/>
          <w:szCs w:val="20"/>
        </w:rPr>
        <w:t>Late applications will generally not be accepted.</w:t>
      </w:r>
    </w:p>
    <w:p w14:paraId="25FBABA8" w14:textId="77777777" w:rsidR="004D1982" w:rsidRPr="004D1982" w:rsidRDefault="004D1982" w:rsidP="00F25FD4">
      <w:pPr>
        <w:spacing w:after="0" w:line="240" w:lineRule="auto"/>
        <w:jc w:val="both"/>
        <w:rPr>
          <w:rFonts w:ascii="Arial" w:hAnsi="Arial" w:cs="Arial"/>
          <w:sz w:val="20"/>
          <w:szCs w:val="20"/>
        </w:rPr>
      </w:pPr>
    </w:p>
    <w:p w14:paraId="42F51456" w14:textId="77777777" w:rsidR="004D1982" w:rsidRDefault="004D1982" w:rsidP="00F25FD4">
      <w:pPr>
        <w:pStyle w:val="ListParagraph"/>
        <w:numPr>
          <w:ilvl w:val="0"/>
          <w:numId w:val="21"/>
        </w:numPr>
        <w:spacing w:after="0" w:line="240" w:lineRule="auto"/>
        <w:ind w:left="567" w:hanging="567"/>
        <w:jc w:val="both"/>
        <w:rPr>
          <w:rFonts w:ascii="Arial" w:hAnsi="Arial" w:cs="Arial"/>
          <w:sz w:val="20"/>
          <w:szCs w:val="20"/>
        </w:rPr>
      </w:pPr>
      <w:r>
        <w:rPr>
          <w:rFonts w:ascii="Arial" w:hAnsi="Arial" w:cs="Arial"/>
          <w:sz w:val="20"/>
          <w:szCs w:val="20"/>
        </w:rPr>
        <w:t xml:space="preserve">Head Teachers </w:t>
      </w:r>
      <w:r w:rsidR="00DB5C0A">
        <w:rPr>
          <w:rFonts w:ascii="Arial" w:hAnsi="Arial" w:cs="Arial"/>
          <w:sz w:val="20"/>
          <w:szCs w:val="20"/>
        </w:rPr>
        <w:t xml:space="preserve">and/or the OKA </w:t>
      </w:r>
      <w:r w:rsidR="00F6052A">
        <w:rPr>
          <w:rFonts w:ascii="Arial" w:hAnsi="Arial" w:cs="Arial"/>
          <w:sz w:val="20"/>
          <w:szCs w:val="20"/>
        </w:rPr>
        <w:t>Board</w:t>
      </w:r>
      <w:r w:rsidR="00DB5C0A">
        <w:rPr>
          <w:rFonts w:ascii="Arial" w:hAnsi="Arial" w:cs="Arial"/>
          <w:sz w:val="20"/>
          <w:szCs w:val="20"/>
        </w:rPr>
        <w:t xml:space="preserve"> </w:t>
      </w:r>
      <w:r w:rsidR="00F6052A">
        <w:rPr>
          <w:rFonts w:ascii="Arial" w:hAnsi="Arial" w:cs="Arial"/>
          <w:sz w:val="20"/>
          <w:szCs w:val="20"/>
        </w:rPr>
        <w:t>M</w:t>
      </w:r>
      <w:r w:rsidR="00DB5C0A">
        <w:rPr>
          <w:rFonts w:ascii="Arial" w:hAnsi="Arial" w:cs="Arial"/>
          <w:sz w:val="20"/>
          <w:szCs w:val="20"/>
        </w:rPr>
        <w:t xml:space="preserve">ember </w:t>
      </w:r>
      <w:r>
        <w:rPr>
          <w:rFonts w:ascii="Arial" w:hAnsi="Arial" w:cs="Arial"/>
          <w:sz w:val="20"/>
          <w:szCs w:val="20"/>
        </w:rPr>
        <w:t>who are taking part in an appointment will be sent a Code of Conduct (attached) and asked to adhere strictly to it.  This will help secure confidentially and fairness in the appointment.</w:t>
      </w:r>
    </w:p>
    <w:p w14:paraId="4F1A0BF2" w14:textId="77777777" w:rsidR="000372DF" w:rsidRPr="000372DF" w:rsidRDefault="000372DF" w:rsidP="000372DF">
      <w:pPr>
        <w:spacing w:after="0" w:line="240" w:lineRule="auto"/>
        <w:jc w:val="both"/>
        <w:rPr>
          <w:rFonts w:ascii="Arial" w:hAnsi="Arial" w:cs="Arial"/>
          <w:sz w:val="20"/>
          <w:szCs w:val="20"/>
        </w:rPr>
      </w:pPr>
    </w:p>
    <w:p w14:paraId="3549218D" w14:textId="77777777" w:rsidR="00996844" w:rsidRPr="00FC79A0" w:rsidRDefault="00996844" w:rsidP="00996844">
      <w:pPr>
        <w:pBdr>
          <w:top w:val="single" w:sz="4" w:space="1" w:color="auto"/>
          <w:left w:val="single" w:sz="4" w:space="4" w:color="auto"/>
          <w:bottom w:val="single" w:sz="4" w:space="0" w:color="auto"/>
          <w:right w:val="single" w:sz="4" w:space="4" w:color="auto"/>
        </w:pBdr>
        <w:shd w:val="clear" w:color="auto" w:fill="000000"/>
        <w:rPr>
          <w:rFonts w:ascii="Arial" w:hAnsi="Arial" w:cs="Arial"/>
          <w:color w:val="FFFFFF"/>
          <w:sz w:val="24"/>
          <w:szCs w:val="24"/>
        </w:rPr>
      </w:pPr>
      <w:r>
        <w:rPr>
          <w:rFonts w:ascii="Arial" w:hAnsi="Arial" w:cs="Arial"/>
          <w:color w:val="FFFFFF"/>
          <w:sz w:val="24"/>
          <w:szCs w:val="24"/>
        </w:rPr>
        <w:t>Process</w:t>
      </w:r>
    </w:p>
    <w:p w14:paraId="5198E182" w14:textId="77777777" w:rsidR="003A5085" w:rsidRDefault="004D1982" w:rsidP="00F25FD4">
      <w:pPr>
        <w:spacing w:after="0" w:line="240" w:lineRule="auto"/>
        <w:jc w:val="both"/>
        <w:rPr>
          <w:rFonts w:ascii="Arial" w:hAnsi="Arial" w:cs="Arial"/>
          <w:sz w:val="20"/>
          <w:szCs w:val="20"/>
        </w:rPr>
      </w:pPr>
      <w:r w:rsidRPr="001A753B">
        <w:rPr>
          <w:rFonts w:ascii="Arial" w:hAnsi="Arial" w:cs="Arial"/>
          <w:sz w:val="20"/>
          <w:szCs w:val="20"/>
        </w:rPr>
        <w:t>The appointments process is as follows:</w:t>
      </w:r>
    </w:p>
    <w:p w14:paraId="71101669" w14:textId="77777777" w:rsidR="00674E7A" w:rsidRPr="001A753B" w:rsidRDefault="00674E7A" w:rsidP="00F25FD4">
      <w:pPr>
        <w:spacing w:after="0" w:line="240" w:lineRule="auto"/>
        <w:jc w:val="both"/>
        <w:rPr>
          <w:rFonts w:ascii="Arial" w:hAnsi="Arial" w:cs="Arial"/>
          <w:sz w:val="20"/>
          <w:szCs w:val="20"/>
        </w:rPr>
      </w:pPr>
    </w:p>
    <w:p w14:paraId="1138A05A" w14:textId="77777777" w:rsidR="004D1982" w:rsidRPr="00674E7A" w:rsidRDefault="004462A7" w:rsidP="00F25FD4">
      <w:pPr>
        <w:pStyle w:val="ListParagraph"/>
        <w:numPr>
          <w:ilvl w:val="0"/>
          <w:numId w:val="27"/>
        </w:numPr>
        <w:spacing w:after="0" w:line="240" w:lineRule="auto"/>
        <w:ind w:left="567" w:hanging="567"/>
        <w:jc w:val="both"/>
        <w:rPr>
          <w:rFonts w:ascii="Arial" w:hAnsi="Arial" w:cs="Arial"/>
          <w:sz w:val="20"/>
          <w:szCs w:val="20"/>
        </w:rPr>
      </w:pPr>
      <w:r w:rsidRPr="00674E7A">
        <w:rPr>
          <w:rFonts w:ascii="Arial" w:hAnsi="Arial" w:cs="Arial"/>
          <w:sz w:val="20"/>
          <w:szCs w:val="20"/>
        </w:rPr>
        <w:t>Position is advertised in the Education Gazette and on the Association’s website, with a closing date for applications.</w:t>
      </w:r>
    </w:p>
    <w:p w14:paraId="446C46E1" w14:textId="77777777" w:rsidR="00790B28" w:rsidRDefault="00790B28">
      <w:pPr>
        <w:rPr>
          <w:rFonts w:ascii="Arial" w:hAnsi="Arial" w:cs="Arial"/>
          <w:sz w:val="20"/>
          <w:szCs w:val="20"/>
        </w:rPr>
      </w:pPr>
      <w:r>
        <w:rPr>
          <w:rFonts w:ascii="Arial" w:hAnsi="Arial" w:cs="Arial"/>
          <w:sz w:val="20"/>
          <w:szCs w:val="20"/>
        </w:rPr>
        <w:br w:type="page"/>
      </w:r>
    </w:p>
    <w:p w14:paraId="08E809B2" w14:textId="77777777" w:rsidR="004462A7" w:rsidRPr="00674E7A" w:rsidRDefault="004462A7" w:rsidP="00F25FD4">
      <w:pPr>
        <w:pStyle w:val="ListParagraph"/>
        <w:numPr>
          <w:ilvl w:val="0"/>
          <w:numId w:val="27"/>
        </w:numPr>
        <w:spacing w:after="0" w:line="240" w:lineRule="auto"/>
        <w:ind w:left="567" w:hanging="567"/>
        <w:jc w:val="both"/>
        <w:rPr>
          <w:rFonts w:ascii="Arial" w:hAnsi="Arial" w:cs="Arial"/>
          <w:sz w:val="20"/>
          <w:szCs w:val="20"/>
        </w:rPr>
      </w:pPr>
      <w:r w:rsidRPr="00674E7A">
        <w:rPr>
          <w:rFonts w:ascii="Arial" w:hAnsi="Arial" w:cs="Arial"/>
          <w:sz w:val="20"/>
          <w:szCs w:val="20"/>
        </w:rPr>
        <w:t>In order to apply for the positions, applicants will have access to:</w:t>
      </w:r>
    </w:p>
    <w:p w14:paraId="48C8B0FA" w14:textId="77777777" w:rsidR="00C67C85" w:rsidRDefault="00C67C85" w:rsidP="00F25FD4">
      <w:pPr>
        <w:pStyle w:val="ListParagraph"/>
        <w:numPr>
          <w:ilvl w:val="0"/>
          <w:numId w:val="24"/>
        </w:numPr>
        <w:spacing w:after="0" w:line="240" w:lineRule="auto"/>
        <w:ind w:left="1134" w:hanging="567"/>
        <w:jc w:val="both"/>
        <w:rPr>
          <w:rFonts w:ascii="Arial" w:hAnsi="Arial" w:cs="Arial"/>
          <w:sz w:val="20"/>
          <w:szCs w:val="20"/>
        </w:rPr>
      </w:pPr>
      <w:r>
        <w:rPr>
          <w:rFonts w:ascii="Arial" w:hAnsi="Arial" w:cs="Arial"/>
          <w:sz w:val="20"/>
          <w:szCs w:val="20"/>
        </w:rPr>
        <w:t xml:space="preserve">Relevant </w:t>
      </w:r>
      <w:r w:rsidR="00F2708A">
        <w:rPr>
          <w:rFonts w:ascii="Arial" w:hAnsi="Arial" w:cs="Arial"/>
          <w:sz w:val="20"/>
          <w:szCs w:val="20"/>
        </w:rPr>
        <w:t>Position</w:t>
      </w:r>
      <w:r>
        <w:rPr>
          <w:rFonts w:ascii="Arial" w:hAnsi="Arial" w:cs="Arial"/>
          <w:sz w:val="20"/>
          <w:szCs w:val="20"/>
        </w:rPr>
        <w:t xml:space="preserve"> Description</w:t>
      </w:r>
      <w:r w:rsidR="004462A7">
        <w:rPr>
          <w:rFonts w:ascii="Arial" w:hAnsi="Arial" w:cs="Arial"/>
          <w:sz w:val="20"/>
          <w:szCs w:val="20"/>
        </w:rPr>
        <w:t xml:space="preserve"> and Attributes;</w:t>
      </w:r>
    </w:p>
    <w:p w14:paraId="563A5351" w14:textId="77777777" w:rsidR="00855AEF" w:rsidRDefault="004462A7" w:rsidP="00F25FD4">
      <w:pPr>
        <w:pStyle w:val="ListParagraph"/>
        <w:numPr>
          <w:ilvl w:val="0"/>
          <w:numId w:val="24"/>
        </w:numPr>
        <w:spacing w:after="0" w:line="240" w:lineRule="auto"/>
        <w:ind w:left="1134" w:hanging="567"/>
        <w:jc w:val="both"/>
        <w:rPr>
          <w:rFonts w:ascii="Arial" w:hAnsi="Arial" w:cs="Arial"/>
          <w:sz w:val="20"/>
          <w:szCs w:val="20"/>
        </w:rPr>
      </w:pPr>
      <w:r>
        <w:rPr>
          <w:rFonts w:ascii="Arial" w:hAnsi="Arial" w:cs="Arial"/>
          <w:sz w:val="20"/>
          <w:szCs w:val="20"/>
        </w:rPr>
        <w:t>An OKA A</w:t>
      </w:r>
      <w:r w:rsidR="00855AEF">
        <w:rPr>
          <w:rFonts w:ascii="Arial" w:hAnsi="Arial" w:cs="Arial"/>
          <w:sz w:val="20"/>
          <w:szCs w:val="20"/>
        </w:rPr>
        <w:t xml:space="preserve">pplication </w:t>
      </w:r>
      <w:r>
        <w:rPr>
          <w:rFonts w:ascii="Arial" w:hAnsi="Arial" w:cs="Arial"/>
          <w:sz w:val="20"/>
          <w:szCs w:val="20"/>
        </w:rPr>
        <w:t>Form</w:t>
      </w:r>
      <w:r w:rsidR="00DB5C0A">
        <w:rPr>
          <w:rFonts w:ascii="Arial" w:hAnsi="Arial" w:cs="Arial"/>
          <w:sz w:val="20"/>
          <w:szCs w:val="20"/>
        </w:rPr>
        <w:t>;</w:t>
      </w:r>
      <w:r w:rsidR="00C67C85">
        <w:rPr>
          <w:rFonts w:ascii="Arial" w:hAnsi="Arial" w:cs="Arial"/>
          <w:sz w:val="20"/>
          <w:szCs w:val="20"/>
        </w:rPr>
        <w:t xml:space="preserve"> </w:t>
      </w:r>
    </w:p>
    <w:p w14:paraId="169B24DE" w14:textId="77777777" w:rsidR="004462A7" w:rsidRDefault="004462A7" w:rsidP="00F25FD4">
      <w:pPr>
        <w:pStyle w:val="ListParagraph"/>
        <w:numPr>
          <w:ilvl w:val="0"/>
          <w:numId w:val="24"/>
        </w:numPr>
        <w:spacing w:after="0" w:line="240" w:lineRule="auto"/>
        <w:ind w:left="1134" w:hanging="567"/>
        <w:jc w:val="both"/>
        <w:rPr>
          <w:rFonts w:ascii="Arial" w:hAnsi="Arial" w:cs="Arial"/>
          <w:sz w:val="20"/>
          <w:szCs w:val="20"/>
        </w:rPr>
      </w:pPr>
      <w:r>
        <w:rPr>
          <w:rFonts w:ascii="Arial" w:hAnsi="Arial" w:cs="Arial"/>
          <w:sz w:val="20"/>
          <w:szCs w:val="20"/>
        </w:rPr>
        <w:t>An OKA Referee Report;</w:t>
      </w:r>
    </w:p>
    <w:p w14:paraId="58E21557" w14:textId="77777777" w:rsidR="00855AEF" w:rsidRDefault="00855AEF" w:rsidP="00F25FD4">
      <w:pPr>
        <w:pStyle w:val="ListParagraph"/>
        <w:numPr>
          <w:ilvl w:val="0"/>
          <w:numId w:val="24"/>
        </w:numPr>
        <w:spacing w:after="0" w:line="240" w:lineRule="auto"/>
        <w:ind w:left="1134" w:hanging="567"/>
        <w:jc w:val="both"/>
        <w:rPr>
          <w:rFonts w:ascii="Arial" w:hAnsi="Arial" w:cs="Arial"/>
          <w:sz w:val="20"/>
          <w:szCs w:val="20"/>
        </w:rPr>
      </w:pPr>
      <w:r>
        <w:rPr>
          <w:rFonts w:ascii="Arial" w:hAnsi="Arial" w:cs="Arial"/>
          <w:sz w:val="20"/>
          <w:szCs w:val="20"/>
        </w:rPr>
        <w:t>OKA Appointment</w:t>
      </w:r>
      <w:r w:rsidR="005B2F2C">
        <w:rPr>
          <w:rFonts w:ascii="Arial" w:hAnsi="Arial" w:cs="Arial"/>
          <w:sz w:val="20"/>
          <w:szCs w:val="20"/>
        </w:rPr>
        <w:t>s</w:t>
      </w:r>
      <w:r>
        <w:rPr>
          <w:rFonts w:ascii="Arial" w:hAnsi="Arial" w:cs="Arial"/>
          <w:sz w:val="20"/>
          <w:szCs w:val="20"/>
        </w:rPr>
        <w:t xml:space="preserve"> Procedure</w:t>
      </w:r>
      <w:r w:rsidR="005B2F2C">
        <w:rPr>
          <w:rFonts w:ascii="Arial" w:hAnsi="Arial" w:cs="Arial"/>
          <w:sz w:val="20"/>
          <w:szCs w:val="20"/>
        </w:rPr>
        <w:t xml:space="preserve"> </w:t>
      </w:r>
      <w:r w:rsidR="004462A7">
        <w:rPr>
          <w:rFonts w:ascii="Arial" w:hAnsi="Arial" w:cs="Arial"/>
          <w:sz w:val="20"/>
          <w:szCs w:val="20"/>
        </w:rPr>
        <w:t>–</w:t>
      </w:r>
      <w:r w:rsidR="005B2F2C">
        <w:rPr>
          <w:rFonts w:ascii="Arial" w:hAnsi="Arial" w:cs="Arial"/>
          <w:sz w:val="20"/>
          <w:szCs w:val="20"/>
        </w:rPr>
        <w:t xml:space="preserve"> Teacher</w:t>
      </w:r>
      <w:r w:rsidR="004462A7">
        <w:rPr>
          <w:rFonts w:ascii="Arial" w:hAnsi="Arial" w:cs="Arial"/>
          <w:sz w:val="20"/>
          <w:szCs w:val="20"/>
        </w:rPr>
        <w:t>; and</w:t>
      </w:r>
    </w:p>
    <w:p w14:paraId="74598963" w14:textId="77777777" w:rsidR="00855AEF" w:rsidRDefault="00855AEF" w:rsidP="00F25FD4">
      <w:pPr>
        <w:pStyle w:val="ListParagraph"/>
        <w:numPr>
          <w:ilvl w:val="0"/>
          <w:numId w:val="24"/>
        </w:numPr>
        <w:spacing w:after="0" w:line="240" w:lineRule="auto"/>
        <w:ind w:left="1134" w:hanging="567"/>
        <w:jc w:val="both"/>
        <w:rPr>
          <w:rFonts w:ascii="Arial" w:hAnsi="Arial" w:cs="Arial"/>
          <w:sz w:val="20"/>
          <w:szCs w:val="20"/>
        </w:rPr>
      </w:pPr>
      <w:r>
        <w:rPr>
          <w:rFonts w:ascii="Arial" w:hAnsi="Arial" w:cs="Arial"/>
          <w:sz w:val="20"/>
          <w:szCs w:val="20"/>
        </w:rPr>
        <w:t>OKA Strategic Plan</w:t>
      </w:r>
      <w:r w:rsidR="004462A7">
        <w:rPr>
          <w:rFonts w:ascii="Arial" w:hAnsi="Arial" w:cs="Arial"/>
          <w:sz w:val="20"/>
          <w:szCs w:val="20"/>
        </w:rPr>
        <w:t>.</w:t>
      </w:r>
    </w:p>
    <w:p w14:paraId="29F8928D" w14:textId="77777777" w:rsidR="00855AEF" w:rsidRDefault="00855AEF" w:rsidP="003A5085">
      <w:pPr>
        <w:spacing w:after="0" w:line="240" w:lineRule="auto"/>
        <w:jc w:val="both"/>
        <w:rPr>
          <w:rFonts w:ascii="Arial" w:hAnsi="Arial" w:cs="Arial"/>
          <w:sz w:val="20"/>
          <w:szCs w:val="20"/>
        </w:rPr>
      </w:pPr>
    </w:p>
    <w:p w14:paraId="401B012A" w14:textId="77777777" w:rsidR="004462A7" w:rsidRDefault="004462A7" w:rsidP="00F25FD4">
      <w:pPr>
        <w:pStyle w:val="ListParagraph"/>
        <w:numPr>
          <w:ilvl w:val="0"/>
          <w:numId w:val="27"/>
        </w:numPr>
        <w:spacing w:after="0" w:line="240" w:lineRule="auto"/>
        <w:ind w:left="567" w:hanging="567"/>
        <w:jc w:val="both"/>
        <w:rPr>
          <w:rFonts w:ascii="Arial" w:hAnsi="Arial" w:cs="Arial"/>
          <w:sz w:val="20"/>
          <w:szCs w:val="20"/>
        </w:rPr>
      </w:pPr>
      <w:r>
        <w:rPr>
          <w:rFonts w:ascii="Arial" w:hAnsi="Arial" w:cs="Arial"/>
          <w:sz w:val="20"/>
          <w:szCs w:val="20"/>
        </w:rPr>
        <w:t>All applicants will be notified that their application has been received within five working days of receipt.</w:t>
      </w:r>
    </w:p>
    <w:p w14:paraId="67088F35" w14:textId="77777777" w:rsidR="004462A7" w:rsidRPr="004462A7" w:rsidRDefault="004462A7" w:rsidP="00F25FD4">
      <w:pPr>
        <w:spacing w:after="0" w:line="240" w:lineRule="auto"/>
        <w:ind w:left="567" w:hanging="567"/>
        <w:jc w:val="both"/>
        <w:rPr>
          <w:rFonts w:ascii="Arial" w:hAnsi="Arial" w:cs="Arial"/>
          <w:sz w:val="20"/>
          <w:szCs w:val="20"/>
        </w:rPr>
      </w:pPr>
    </w:p>
    <w:p w14:paraId="4E6AD41F" w14:textId="77777777" w:rsidR="004462A7" w:rsidRDefault="003D1D7C" w:rsidP="00F25FD4">
      <w:pPr>
        <w:pStyle w:val="ListParagraph"/>
        <w:numPr>
          <w:ilvl w:val="0"/>
          <w:numId w:val="27"/>
        </w:numPr>
        <w:spacing w:after="0" w:line="240" w:lineRule="auto"/>
        <w:ind w:left="567" w:hanging="567"/>
        <w:jc w:val="both"/>
        <w:rPr>
          <w:rFonts w:ascii="Arial" w:hAnsi="Arial" w:cs="Arial"/>
          <w:sz w:val="20"/>
          <w:szCs w:val="20"/>
        </w:rPr>
      </w:pPr>
      <w:r>
        <w:rPr>
          <w:rFonts w:ascii="Arial" w:hAnsi="Arial" w:cs="Arial"/>
          <w:sz w:val="20"/>
          <w:szCs w:val="20"/>
        </w:rPr>
        <w:t>Copies of a</w:t>
      </w:r>
      <w:r w:rsidR="004462A7">
        <w:rPr>
          <w:rFonts w:ascii="Arial" w:hAnsi="Arial" w:cs="Arial"/>
          <w:sz w:val="20"/>
          <w:szCs w:val="20"/>
        </w:rPr>
        <w:t>ll applications will be sent to the Appointments Committee.</w:t>
      </w:r>
      <w:r w:rsidR="00DB5C0A">
        <w:rPr>
          <w:rFonts w:ascii="Arial" w:hAnsi="Arial" w:cs="Arial"/>
          <w:sz w:val="20"/>
          <w:szCs w:val="20"/>
        </w:rPr>
        <w:t xml:space="preserve">  Hard copies will be returned to the Association Office at the completion of the appointments process and disposed of appropriately.</w:t>
      </w:r>
    </w:p>
    <w:p w14:paraId="73588A5E" w14:textId="77777777" w:rsidR="004462A7" w:rsidRDefault="004462A7" w:rsidP="00F25FD4">
      <w:pPr>
        <w:pStyle w:val="ListParagraph"/>
        <w:spacing w:after="0" w:line="240" w:lineRule="auto"/>
        <w:ind w:left="567" w:hanging="567"/>
        <w:rPr>
          <w:rFonts w:ascii="Arial" w:hAnsi="Arial" w:cs="Arial"/>
          <w:sz w:val="20"/>
          <w:szCs w:val="20"/>
        </w:rPr>
      </w:pPr>
    </w:p>
    <w:p w14:paraId="26C12193" w14:textId="77777777" w:rsidR="004462A7" w:rsidRDefault="007A2F84" w:rsidP="00F25FD4">
      <w:pPr>
        <w:pStyle w:val="ListParagraph"/>
        <w:numPr>
          <w:ilvl w:val="0"/>
          <w:numId w:val="27"/>
        </w:numPr>
        <w:spacing w:after="0" w:line="240" w:lineRule="auto"/>
        <w:ind w:left="567" w:hanging="567"/>
        <w:jc w:val="both"/>
        <w:rPr>
          <w:rFonts w:ascii="Arial" w:hAnsi="Arial" w:cs="Arial"/>
          <w:sz w:val="20"/>
          <w:szCs w:val="20"/>
        </w:rPr>
      </w:pPr>
      <w:r>
        <w:rPr>
          <w:rFonts w:ascii="Arial" w:hAnsi="Arial" w:cs="Arial"/>
          <w:sz w:val="20"/>
          <w:szCs w:val="20"/>
        </w:rPr>
        <w:t>As soon as possible following the closing date</w:t>
      </w:r>
      <w:r w:rsidR="00790B28">
        <w:rPr>
          <w:rFonts w:ascii="Arial" w:hAnsi="Arial" w:cs="Arial"/>
          <w:sz w:val="20"/>
          <w:szCs w:val="20"/>
        </w:rPr>
        <w:t>,</w:t>
      </w:r>
      <w:r>
        <w:rPr>
          <w:rFonts w:ascii="Arial" w:hAnsi="Arial" w:cs="Arial"/>
          <w:sz w:val="20"/>
          <w:szCs w:val="20"/>
        </w:rPr>
        <w:t xml:space="preserve"> the Appointments Committee will create a shortlist of the applicants for interviewing.  </w:t>
      </w:r>
      <w:r w:rsidR="008951C5">
        <w:rPr>
          <w:rFonts w:ascii="Arial" w:hAnsi="Arial" w:cs="Arial"/>
          <w:sz w:val="20"/>
          <w:szCs w:val="20"/>
        </w:rPr>
        <w:t>If no applicant is deemed suitable the position will be re-advertised.</w:t>
      </w:r>
    </w:p>
    <w:p w14:paraId="5A31CDC2" w14:textId="77777777" w:rsidR="00DB5C0A" w:rsidRPr="00DB5C0A" w:rsidRDefault="00DB5C0A" w:rsidP="00F25FD4">
      <w:pPr>
        <w:spacing w:after="0" w:line="240" w:lineRule="auto"/>
        <w:ind w:left="567" w:hanging="567"/>
        <w:jc w:val="both"/>
        <w:rPr>
          <w:rFonts w:ascii="Arial" w:hAnsi="Arial" w:cs="Arial"/>
          <w:sz w:val="20"/>
          <w:szCs w:val="20"/>
        </w:rPr>
      </w:pPr>
    </w:p>
    <w:p w14:paraId="43AF5EA6" w14:textId="77777777" w:rsidR="00DB5C0A" w:rsidRDefault="00DB5C0A" w:rsidP="00F25FD4">
      <w:pPr>
        <w:pStyle w:val="ListParagraph"/>
        <w:numPr>
          <w:ilvl w:val="0"/>
          <w:numId w:val="27"/>
        </w:numPr>
        <w:spacing w:after="0" w:line="240" w:lineRule="auto"/>
        <w:ind w:left="567" w:hanging="567"/>
        <w:jc w:val="both"/>
        <w:rPr>
          <w:rFonts w:ascii="Arial" w:hAnsi="Arial" w:cs="Arial"/>
          <w:sz w:val="20"/>
          <w:szCs w:val="20"/>
        </w:rPr>
      </w:pPr>
      <w:r>
        <w:rPr>
          <w:rFonts w:ascii="Arial" w:hAnsi="Arial" w:cs="Arial"/>
          <w:sz w:val="20"/>
          <w:szCs w:val="20"/>
        </w:rPr>
        <w:t xml:space="preserve">The </w:t>
      </w:r>
      <w:r w:rsidR="00674E7A">
        <w:rPr>
          <w:rFonts w:ascii="Arial" w:hAnsi="Arial" w:cs="Arial"/>
          <w:sz w:val="20"/>
          <w:szCs w:val="20"/>
        </w:rPr>
        <w:t>A</w:t>
      </w:r>
      <w:r>
        <w:rPr>
          <w:rFonts w:ascii="Arial" w:hAnsi="Arial" w:cs="Arial"/>
          <w:sz w:val="20"/>
          <w:szCs w:val="20"/>
        </w:rPr>
        <w:t xml:space="preserve">ppointments </w:t>
      </w:r>
      <w:r w:rsidR="00674E7A">
        <w:rPr>
          <w:rFonts w:ascii="Arial" w:hAnsi="Arial" w:cs="Arial"/>
          <w:sz w:val="20"/>
          <w:szCs w:val="20"/>
        </w:rPr>
        <w:t>C</w:t>
      </w:r>
      <w:r>
        <w:rPr>
          <w:rFonts w:ascii="Arial" w:hAnsi="Arial" w:cs="Arial"/>
          <w:sz w:val="20"/>
          <w:szCs w:val="20"/>
        </w:rPr>
        <w:t>ommittee will review and confirm the interview questions.</w:t>
      </w:r>
    </w:p>
    <w:p w14:paraId="39CED19C" w14:textId="77777777" w:rsidR="00DB5C0A" w:rsidRPr="00DB5C0A" w:rsidRDefault="00DB5C0A" w:rsidP="00F25FD4">
      <w:pPr>
        <w:pStyle w:val="ListParagraph"/>
        <w:spacing w:after="0" w:line="240" w:lineRule="auto"/>
        <w:ind w:left="567" w:hanging="567"/>
        <w:rPr>
          <w:rFonts w:ascii="Arial" w:hAnsi="Arial" w:cs="Arial"/>
          <w:sz w:val="20"/>
          <w:szCs w:val="20"/>
        </w:rPr>
      </w:pPr>
    </w:p>
    <w:p w14:paraId="4E4C1634" w14:textId="77777777" w:rsidR="00DB5C0A" w:rsidRDefault="00DB5C0A" w:rsidP="00F25FD4">
      <w:pPr>
        <w:pStyle w:val="ListParagraph"/>
        <w:numPr>
          <w:ilvl w:val="0"/>
          <w:numId w:val="27"/>
        </w:numPr>
        <w:spacing w:after="0" w:line="240" w:lineRule="auto"/>
        <w:ind w:left="567" w:hanging="567"/>
        <w:jc w:val="both"/>
        <w:rPr>
          <w:rFonts w:ascii="Arial" w:hAnsi="Arial" w:cs="Arial"/>
          <w:sz w:val="20"/>
          <w:szCs w:val="20"/>
        </w:rPr>
      </w:pPr>
      <w:r>
        <w:rPr>
          <w:rFonts w:ascii="Arial" w:hAnsi="Arial" w:cs="Arial"/>
          <w:sz w:val="20"/>
          <w:szCs w:val="20"/>
        </w:rPr>
        <w:t>For Head Teacher interviews only – the Appointments Committee will review and set the topic for the presentation required by the applic</w:t>
      </w:r>
      <w:r w:rsidR="008951C5">
        <w:rPr>
          <w:rFonts w:ascii="Arial" w:hAnsi="Arial" w:cs="Arial"/>
          <w:sz w:val="20"/>
          <w:szCs w:val="20"/>
        </w:rPr>
        <w:t xml:space="preserve">ants at Head Teacher interviews.  </w:t>
      </w:r>
    </w:p>
    <w:p w14:paraId="57FC9C23" w14:textId="77777777" w:rsidR="007A2F84" w:rsidRPr="007A2F84" w:rsidRDefault="007A2F84" w:rsidP="00F25FD4">
      <w:pPr>
        <w:spacing w:after="0" w:line="240" w:lineRule="auto"/>
        <w:ind w:left="1134" w:hanging="567"/>
        <w:jc w:val="both"/>
        <w:rPr>
          <w:rFonts w:ascii="Arial" w:hAnsi="Arial" w:cs="Arial"/>
          <w:sz w:val="20"/>
          <w:szCs w:val="20"/>
        </w:rPr>
      </w:pPr>
    </w:p>
    <w:p w14:paraId="10FEBCFD" w14:textId="77777777" w:rsidR="00674E7A" w:rsidRDefault="007A2F84" w:rsidP="00F25FD4">
      <w:pPr>
        <w:pStyle w:val="ListParagraph"/>
        <w:numPr>
          <w:ilvl w:val="0"/>
          <w:numId w:val="27"/>
        </w:numPr>
        <w:spacing w:after="0" w:line="240" w:lineRule="auto"/>
        <w:ind w:left="567" w:hanging="567"/>
        <w:jc w:val="both"/>
        <w:rPr>
          <w:rFonts w:ascii="Arial" w:hAnsi="Arial" w:cs="Arial"/>
          <w:sz w:val="20"/>
          <w:szCs w:val="20"/>
        </w:rPr>
      </w:pPr>
      <w:r>
        <w:rPr>
          <w:rFonts w:ascii="Arial" w:hAnsi="Arial" w:cs="Arial"/>
          <w:sz w:val="20"/>
          <w:szCs w:val="20"/>
        </w:rPr>
        <w:t xml:space="preserve">Applicants on the shortlist will receive a phone call to invite them to an interview.  This will be followed up with a confirmation letter detailing </w:t>
      </w:r>
      <w:r w:rsidR="00674E7A">
        <w:rPr>
          <w:rFonts w:ascii="Arial" w:hAnsi="Arial" w:cs="Arial"/>
          <w:sz w:val="20"/>
          <w:szCs w:val="20"/>
        </w:rPr>
        <w:t>the following:</w:t>
      </w:r>
    </w:p>
    <w:p w14:paraId="17A4FA53" w14:textId="77777777" w:rsidR="00674E7A" w:rsidRDefault="00674E7A" w:rsidP="00F25FD4">
      <w:pPr>
        <w:pStyle w:val="ListParagraph"/>
        <w:numPr>
          <w:ilvl w:val="1"/>
          <w:numId w:val="27"/>
        </w:numPr>
        <w:spacing w:after="0" w:line="240" w:lineRule="auto"/>
        <w:ind w:left="1134" w:hanging="567"/>
        <w:jc w:val="both"/>
        <w:rPr>
          <w:rFonts w:ascii="Arial" w:hAnsi="Arial" w:cs="Arial"/>
          <w:sz w:val="20"/>
          <w:szCs w:val="20"/>
        </w:rPr>
      </w:pPr>
      <w:r>
        <w:rPr>
          <w:rFonts w:ascii="Arial" w:hAnsi="Arial" w:cs="Arial"/>
          <w:sz w:val="20"/>
          <w:szCs w:val="20"/>
        </w:rPr>
        <w:t>T</w:t>
      </w:r>
      <w:r w:rsidR="007A2F84">
        <w:rPr>
          <w:rFonts w:ascii="Arial" w:hAnsi="Arial" w:cs="Arial"/>
          <w:sz w:val="20"/>
          <w:szCs w:val="20"/>
        </w:rPr>
        <w:t>he date</w:t>
      </w:r>
      <w:r>
        <w:rPr>
          <w:rFonts w:ascii="Arial" w:hAnsi="Arial" w:cs="Arial"/>
          <w:sz w:val="20"/>
          <w:szCs w:val="20"/>
        </w:rPr>
        <w:t>, time and venue of the interview;</w:t>
      </w:r>
    </w:p>
    <w:p w14:paraId="2F23EF69" w14:textId="77777777" w:rsidR="00674E7A" w:rsidRDefault="00C40DF8" w:rsidP="00F25FD4">
      <w:pPr>
        <w:pStyle w:val="ListParagraph"/>
        <w:numPr>
          <w:ilvl w:val="1"/>
          <w:numId w:val="27"/>
        </w:numPr>
        <w:spacing w:after="0" w:line="240" w:lineRule="auto"/>
        <w:ind w:left="1134" w:hanging="567"/>
        <w:jc w:val="both"/>
        <w:rPr>
          <w:rFonts w:ascii="Arial" w:hAnsi="Arial" w:cs="Arial"/>
          <w:sz w:val="20"/>
          <w:szCs w:val="20"/>
        </w:rPr>
      </w:pPr>
      <w:r>
        <w:rPr>
          <w:rFonts w:ascii="Arial" w:hAnsi="Arial" w:cs="Arial"/>
          <w:sz w:val="20"/>
          <w:szCs w:val="20"/>
        </w:rPr>
        <w:t>Examples of assessment of children’s learning e.g. learning stories to share and discuss with the panel;</w:t>
      </w:r>
    </w:p>
    <w:p w14:paraId="10A45DE6" w14:textId="77777777" w:rsidR="00C40DF8" w:rsidRDefault="00C40DF8" w:rsidP="00F25FD4">
      <w:pPr>
        <w:pStyle w:val="ListParagraph"/>
        <w:numPr>
          <w:ilvl w:val="1"/>
          <w:numId w:val="27"/>
        </w:numPr>
        <w:spacing w:after="0" w:line="240" w:lineRule="auto"/>
        <w:ind w:left="1134" w:hanging="567"/>
        <w:jc w:val="both"/>
        <w:rPr>
          <w:rFonts w:ascii="Arial" w:hAnsi="Arial" w:cs="Arial"/>
          <w:sz w:val="20"/>
          <w:szCs w:val="20"/>
        </w:rPr>
      </w:pPr>
      <w:r>
        <w:rPr>
          <w:rFonts w:ascii="Arial" w:hAnsi="Arial" w:cs="Arial"/>
          <w:sz w:val="20"/>
          <w:szCs w:val="20"/>
        </w:rPr>
        <w:t xml:space="preserve">Information required for identity and qualification </w:t>
      </w:r>
      <w:r w:rsidR="009553C0">
        <w:rPr>
          <w:rFonts w:ascii="Arial" w:hAnsi="Arial" w:cs="Arial"/>
          <w:sz w:val="20"/>
          <w:szCs w:val="20"/>
        </w:rPr>
        <w:t>verification</w:t>
      </w:r>
      <w:r>
        <w:rPr>
          <w:rFonts w:ascii="Arial" w:hAnsi="Arial" w:cs="Arial"/>
          <w:sz w:val="20"/>
          <w:szCs w:val="20"/>
        </w:rPr>
        <w:t>.</w:t>
      </w:r>
    </w:p>
    <w:p w14:paraId="0CB2F05D" w14:textId="77777777" w:rsidR="007A2F84" w:rsidRDefault="008951C5" w:rsidP="00F25FD4">
      <w:pPr>
        <w:pStyle w:val="ListParagraph"/>
        <w:numPr>
          <w:ilvl w:val="1"/>
          <w:numId w:val="27"/>
        </w:numPr>
        <w:spacing w:after="0" w:line="240" w:lineRule="auto"/>
        <w:ind w:left="1134" w:hanging="567"/>
        <w:jc w:val="both"/>
        <w:rPr>
          <w:rFonts w:ascii="Arial" w:hAnsi="Arial" w:cs="Arial"/>
          <w:sz w:val="20"/>
          <w:szCs w:val="20"/>
        </w:rPr>
      </w:pPr>
      <w:r>
        <w:rPr>
          <w:rFonts w:ascii="Arial" w:hAnsi="Arial" w:cs="Arial"/>
          <w:sz w:val="20"/>
          <w:szCs w:val="20"/>
        </w:rPr>
        <w:t xml:space="preserve">Applicants for Head Teacher positions will also be </w:t>
      </w:r>
      <w:proofErr w:type="gramStart"/>
      <w:r>
        <w:rPr>
          <w:rFonts w:ascii="Arial" w:hAnsi="Arial" w:cs="Arial"/>
          <w:sz w:val="20"/>
          <w:szCs w:val="20"/>
        </w:rPr>
        <w:t>send</w:t>
      </w:r>
      <w:proofErr w:type="gramEnd"/>
      <w:r>
        <w:rPr>
          <w:rFonts w:ascii="Arial" w:hAnsi="Arial" w:cs="Arial"/>
          <w:sz w:val="20"/>
          <w:szCs w:val="20"/>
        </w:rPr>
        <w:t xml:space="preserve"> the topic for the presentation required at the interview.</w:t>
      </w:r>
    </w:p>
    <w:p w14:paraId="47BBCEEA" w14:textId="77777777" w:rsidR="00C40DF8" w:rsidRDefault="00C40DF8" w:rsidP="00F25FD4">
      <w:pPr>
        <w:pStyle w:val="ListParagraph"/>
        <w:numPr>
          <w:ilvl w:val="1"/>
          <w:numId w:val="27"/>
        </w:numPr>
        <w:spacing w:after="0" w:line="240" w:lineRule="auto"/>
        <w:ind w:left="1134" w:hanging="567"/>
        <w:jc w:val="both"/>
        <w:rPr>
          <w:rFonts w:ascii="Arial" w:hAnsi="Arial" w:cs="Arial"/>
          <w:sz w:val="20"/>
          <w:szCs w:val="20"/>
        </w:rPr>
      </w:pPr>
      <w:r>
        <w:rPr>
          <w:rFonts w:ascii="Arial" w:hAnsi="Arial" w:cs="Arial"/>
          <w:sz w:val="20"/>
          <w:szCs w:val="20"/>
        </w:rPr>
        <w:t>Any other information the Appointments Committee feel is relevant to the appointment process.</w:t>
      </w:r>
    </w:p>
    <w:p w14:paraId="0AFDCA84" w14:textId="77777777" w:rsidR="007A2F84" w:rsidRPr="007A2F84" w:rsidRDefault="007A2F84" w:rsidP="00F25FD4">
      <w:pPr>
        <w:pStyle w:val="ListParagraph"/>
        <w:spacing w:after="0" w:line="240" w:lineRule="auto"/>
        <w:ind w:left="1134" w:hanging="567"/>
        <w:rPr>
          <w:rFonts w:ascii="Arial" w:hAnsi="Arial" w:cs="Arial"/>
          <w:sz w:val="20"/>
          <w:szCs w:val="20"/>
        </w:rPr>
      </w:pPr>
    </w:p>
    <w:p w14:paraId="454EE5D2" w14:textId="77777777" w:rsidR="007A2F84" w:rsidRDefault="007A2F84" w:rsidP="00F25FD4">
      <w:pPr>
        <w:pStyle w:val="ListParagraph"/>
        <w:numPr>
          <w:ilvl w:val="0"/>
          <w:numId w:val="27"/>
        </w:numPr>
        <w:spacing w:after="0" w:line="240" w:lineRule="auto"/>
        <w:ind w:left="567" w:hanging="567"/>
        <w:jc w:val="both"/>
        <w:rPr>
          <w:rFonts w:ascii="Arial" w:hAnsi="Arial" w:cs="Arial"/>
          <w:sz w:val="20"/>
          <w:szCs w:val="20"/>
        </w:rPr>
      </w:pPr>
      <w:r>
        <w:rPr>
          <w:rFonts w:ascii="Arial" w:hAnsi="Arial" w:cs="Arial"/>
          <w:sz w:val="20"/>
          <w:szCs w:val="20"/>
        </w:rPr>
        <w:t xml:space="preserve">Applications who are not </w:t>
      </w:r>
      <w:r w:rsidR="00DE28D6">
        <w:rPr>
          <w:rFonts w:ascii="Arial" w:hAnsi="Arial" w:cs="Arial"/>
          <w:sz w:val="20"/>
          <w:szCs w:val="20"/>
        </w:rPr>
        <w:t xml:space="preserve">shortlisted will receive notification, as soon as possible informing them that they have been unsuccessful.  </w:t>
      </w:r>
    </w:p>
    <w:p w14:paraId="7ED38825" w14:textId="77777777" w:rsidR="00DE28D6" w:rsidRPr="00DE28D6" w:rsidRDefault="00DE28D6" w:rsidP="00F25FD4">
      <w:pPr>
        <w:pStyle w:val="ListParagraph"/>
        <w:ind w:left="567" w:hanging="567"/>
        <w:rPr>
          <w:rFonts w:ascii="Arial" w:hAnsi="Arial" w:cs="Arial"/>
          <w:sz w:val="20"/>
          <w:szCs w:val="20"/>
        </w:rPr>
      </w:pPr>
    </w:p>
    <w:p w14:paraId="141AF200" w14:textId="77777777" w:rsidR="00C40DF8" w:rsidRDefault="00DE28D6" w:rsidP="00F25FD4">
      <w:pPr>
        <w:pStyle w:val="ListParagraph"/>
        <w:numPr>
          <w:ilvl w:val="0"/>
          <w:numId w:val="27"/>
        </w:numPr>
        <w:spacing w:after="0" w:line="240" w:lineRule="auto"/>
        <w:ind w:left="567" w:hanging="567"/>
        <w:jc w:val="both"/>
        <w:rPr>
          <w:rFonts w:ascii="Arial" w:hAnsi="Arial" w:cs="Arial"/>
          <w:sz w:val="20"/>
          <w:szCs w:val="20"/>
        </w:rPr>
      </w:pPr>
      <w:r>
        <w:rPr>
          <w:rFonts w:ascii="Arial" w:hAnsi="Arial" w:cs="Arial"/>
          <w:sz w:val="20"/>
          <w:szCs w:val="20"/>
        </w:rPr>
        <w:t>When an appointee is selected</w:t>
      </w:r>
      <w:r w:rsidR="00C40DF8">
        <w:rPr>
          <w:rFonts w:ascii="Arial" w:hAnsi="Arial" w:cs="Arial"/>
          <w:sz w:val="20"/>
          <w:szCs w:val="20"/>
        </w:rPr>
        <w:t xml:space="preserve"> the following will be carried out</w:t>
      </w:r>
      <w:r>
        <w:rPr>
          <w:rFonts w:ascii="Arial" w:hAnsi="Arial" w:cs="Arial"/>
          <w:sz w:val="20"/>
          <w:szCs w:val="20"/>
        </w:rPr>
        <w:t xml:space="preserve">, </w:t>
      </w:r>
      <w:r w:rsidR="00C40DF8">
        <w:rPr>
          <w:rFonts w:ascii="Arial" w:hAnsi="Arial" w:cs="Arial"/>
          <w:sz w:val="20"/>
          <w:szCs w:val="20"/>
        </w:rPr>
        <w:t>usually by the General Manager via telephone:</w:t>
      </w:r>
    </w:p>
    <w:p w14:paraId="68C29588" w14:textId="77777777" w:rsidR="00C40DF8" w:rsidRDefault="00C40DF8" w:rsidP="00F25FD4">
      <w:pPr>
        <w:pStyle w:val="ListParagraph"/>
        <w:numPr>
          <w:ilvl w:val="0"/>
          <w:numId w:val="29"/>
        </w:numPr>
        <w:spacing w:after="0" w:line="240" w:lineRule="auto"/>
        <w:ind w:left="1134" w:hanging="567"/>
        <w:rPr>
          <w:rFonts w:ascii="Arial" w:hAnsi="Arial" w:cs="Arial"/>
          <w:sz w:val="20"/>
          <w:szCs w:val="20"/>
        </w:rPr>
      </w:pPr>
      <w:r>
        <w:rPr>
          <w:rFonts w:ascii="Arial" w:hAnsi="Arial" w:cs="Arial"/>
          <w:sz w:val="20"/>
          <w:szCs w:val="20"/>
        </w:rPr>
        <w:t>Reference checks;</w:t>
      </w:r>
    </w:p>
    <w:p w14:paraId="0BEF70B4" w14:textId="77777777" w:rsidR="00C40DF8" w:rsidRPr="00C40DF8" w:rsidRDefault="009553C0" w:rsidP="00F25FD4">
      <w:pPr>
        <w:pStyle w:val="ListParagraph"/>
        <w:numPr>
          <w:ilvl w:val="0"/>
          <w:numId w:val="29"/>
        </w:numPr>
        <w:spacing w:after="0" w:line="240" w:lineRule="auto"/>
        <w:ind w:left="1134" w:hanging="567"/>
        <w:rPr>
          <w:rFonts w:ascii="Arial" w:hAnsi="Arial" w:cs="Arial"/>
          <w:sz w:val="20"/>
          <w:szCs w:val="20"/>
        </w:rPr>
      </w:pPr>
      <w:r>
        <w:rPr>
          <w:rFonts w:ascii="Arial" w:hAnsi="Arial" w:cs="Arial"/>
          <w:sz w:val="20"/>
          <w:szCs w:val="20"/>
        </w:rPr>
        <w:t>A</w:t>
      </w:r>
      <w:r w:rsidR="00790B28">
        <w:rPr>
          <w:rFonts w:ascii="Arial" w:hAnsi="Arial" w:cs="Arial"/>
          <w:sz w:val="20"/>
          <w:szCs w:val="20"/>
        </w:rPr>
        <w:t>ll</w:t>
      </w:r>
      <w:r>
        <w:rPr>
          <w:rFonts w:ascii="Arial" w:hAnsi="Arial" w:cs="Arial"/>
          <w:sz w:val="20"/>
          <w:szCs w:val="20"/>
        </w:rPr>
        <w:t xml:space="preserve"> other necessary checks as per the OKA Recruitment Check List</w:t>
      </w:r>
      <w:r w:rsidR="00C40DF8">
        <w:rPr>
          <w:rFonts w:ascii="Arial" w:hAnsi="Arial" w:cs="Arial"/>
          <w:sz w:val="20"/>
          <w:szCs w:val="20"/>
        </w:rPr>
        <w:t>.</w:t>
      </w:r>
    </w:p>
    <w:p w14:paraId="7BC36B40" w14:textId="77777777" w:rsidR="008951C5" w:rsidRPr="008951C5" w:rsidRDefault="008951C5" w:rsidP="00F25FD4">
      <w:pPr>
        <w:pStyle w:val="ListParagraph"/>
        <w:spacing w:after="0" w:line="240" w:lineRule="auto"/>
        <w:ind w:left="567" w:hanging="567"/>
        <w:rPr>
          <w:rFonts w:ascii="Arial" w:hAnsi="Arial" w:cs="Arial"/>
          <w:sz w:val="20"/>
          <w:szCs w:val="20"/>
        </w:rPr>
      </w:pPr>
    </w:p>
    <w:p w14:paraId="12F6697E" w14:textId="77777777" w:rsidR="008951C5" w:rsidRDefault="008951C5" w:rsidP="00F25FD4">
      <w:pPr>
        <w:pStyle w:val="ListParagraph"/>
        <w:numPr>
          <w:ilvl w:val="0"/>
          <w:numId w:val="27"/>
        </w:numPr>
        <w:spacing w:after="0" w:line="240" w:lineRule="auto"/>
        <w:ind w:left="567" w:hanging="567"/>
        <w:jc w:val="both"/>
        <w:rPr>
          <w:rFonts w:ascii="Arial" w:hAnsi="Arial" w:cs="Arial"/>
          <w:sz w:val="20"/>
          <w:szCs w:val="20"/>
        </w:rPr>
      </w:pPr>
      <w:r>
        <w:rPr>
          <w:rFonts w:ascii="Arial" w:hAnsi="Arial" w:cs="Arial"/>
          <w:sz w:val="20"/>
          <w:szCs w:val="20"/>
        </w:rPr>
        <w:t xml:space="preserve">The Appointments Committee will review questions to be asked of the referees prior to </w:t>
      </w:r>
      <w:r w:rsidR="009553C0">
        <w:rPr>
          <w:rFonts w:ascii="Arial" w:hAnsi="Arial" w:cs="Arial"/>
          <w:sz w:val="20"/>
          <w:szCs w:val="20"/>
        </w:rPr>
        <w:t xml:space="preserve">the </w:t>
      </w:r>
      <w:r>
        <w:rPr>
          <w:rFonts w:ascii="Arial" w:hAnsi="Arial" w:cs="Arial"/>
          <w:sz w:val="20"/>
          <w:szCs w:val="20"/>
        </w:rPr>
        <w:t>reference checks being undertaken.</w:t>
      </w:r>
    </w:p>
    <w:p w14:paraId="1239C857" w14:textId="77777777" w:rsidR="00DE28D6" w:rsidRPr="00DE28D6" w:rsidRDefault="00DE28D6" w:rsidP="00F25FD4">
      <w:pPr>
        <w:pStyle w:val="ListParagraph"/>
        <w:spacing w:after="0" w:line="240" w:lineRule="auto"/>
        <w:ind w:left="567" w:hanging="567"/>
        <w:rPr>
          <w:rFonts w:ascii="Arial" w:hAnsi="Arial" w:cs="Arial"/>
          <w:sz w:val="20"/>
          <w:szCs w:val="20"/>
        </w:rPr>
      </w:pPr>
    </w:p>
    <w:p w14:paraId="4DC7629C" w14:textId="77777777" w:rsidR="00DE28D6" w:rsidRDefault="009553C0" w:rsidP="00F25FD4">
      <w:pPr>
        <w:pStyle w:val="ListParagraph"/>
        <w:numPr>
          <w:ilvl w:val="0"/>
          <w:numId w:val="27"/>
        </w:numPr>
        <w:spacing w:after="0" w:line="240" w:lineRule="auto"/>
        <w:ind w:left="567" w:hanging="567"/>
        <w:jc w:val="both"/>
        <w:rPr>
          <w:rFonts w:ascii="Arial" w:hAnsi="Arial" w:cs="Arial"/>
          <w:sz w:val="20"/>
          <w:szCs w:val="20"/>
        </w:rPr>
      </w:pPr>
      <w:r>
        <w:rPr>
          <w:rFonts w:ascii="Arial" w:hAnsi="Arial" w:cs="Arial"/>
          <w:sz w:val="20"/>
          <w:szCs w:val="20"/>
        </w:rPr>
        <w:t>Once all the check</w:t>
      </w:r>
      <w:r w:rsidR="00F6052A">
        <w:rPr>
          <w:rFonts w:ascii="Arial" w:hAnsi="Arial" w:cs="Arial"/>
          <w:sz w:val="20"/>
          <w:szCs w:val="20"/>
        </w:rPr>
        <w:t>s</w:t>
      </w:r>
      <w:r>
        <w:rPr>
          <w:rFonts w:ascii="Arial" w:hAnsi="Arial" w:cs="Arial"/>
          <w:sz w:val="20"/>
          <w:szCs w:val="20"/>
        </w:rPr>
        <w:t xml:space="preserve"> are completed as per the OKA Recruitment Checklist </w:t>
      </w:r>
      <w:r w:rsidR="00DE28D6">
        <w:rPr>
          <w:rFonts w:ascii="Arial" w:hAnsi="Arial" w:cs="Arial"/>
          <w:sz w:val="20"/>
          <w:szCs w:val="20"/>
        </w:rPr>
        <w:t xml:space="preserve">the Appointments Panel will </w:t>
      </w:r>
      <w:r>
        <w:rPr>
          <w:rFonts w:ascii="Arial" w:hAnsi="Arial" w:cs="Arial"/>
          <w:sz w:val="20"/>
          <w:szCs w:val="20"/>
        </w:rPr>
        <w:t xml:space="preserve">evaluate and </w:t>
      </w:r>
      <w:proofErr w:type="gramStart"/>
      <w:r>
        <w:rPr>
          <w:rFonts w:ascii="Arial" w:hAnsi="Arial" w:cs="Arial"/>
          <w:sz w:val="20"/>
          <w:szCs w:val="20"/>
        </w:rPr>
        <w:t>make a decision</w:t>
      </w:r>
      <w:proofErr w:type="gramEnd"/>
      <w:r w:rsidR="00C40DF8">
        <w:rPr>
          <w:rFonts w:ascii="Arial" w:hAnsi="Arial" w:cs="Arial"/>
          <w:sz w:val="20"/>
          <w:szCs w:val="20"/>
        </w:rPr>
        <w:t xml:space="preserve"> ensur</w:t>
      </w:r>
      <w:r w:rsidR="00F25FD4">
        <w:rPr>
          <w:rFonts w:ascii="Arial" w:hAnsi="Arial" w:cs="Arial"/>
          <w:sz w:val="20"/>
          <w:szCs w:val="20"/>
        </w:rPr>
        <w:t>ing</w:t>
      </w:r>
      <w:r w:rsidR="00C40DF8">
        <w:rPr>
          <w:rFonts w:ascii="Arial" w:hAnsi="Arial" w:cs="Arial"/>
          <w:sz w:val="20"/>
          <w:szCs w:val="20"/>
        </w:rPr>
        <w:t xml:space="preserve"> a full risk assessment of the appointee is carried out.  </w:t>
      </w:r>
      <w:r>
        <w:rPr>
          <w:rFonts w:ascii="Arial" w:hAnsi="Arial" w:cs="Arial"/>
          <w:sz w:val="20"/>
          <w:szCs w:val="20"/>
        </w:rPr>
        <w:t xml:space="preserve">The Appointments Panel will agree </w:t>
      </w:r>
      <w:r w:rsidR="00DE28D6">
        <w:rPr>
          <w:rFonts w:ascii="Arial" w:hAnsi="Arial" w:cs="Arial"/>
          <w:sz w:val="20"/>
          <w:szCs w:val="20"/>
        </w:rPr>
        <w:t xml:space="preserve">that either the appointee should be verbally offered the position or that no appointment will be </w:t>
      </w:r>
      <w:proofErr w:type="gramStart"/>
      <w:r w:rsidR="00DE28D6">
        <w:rPr>
          <w:rFonts w:ascii="Arial" w:hAnsi="Arial" w:cs="Arial"/>
          <w:sz w:val="20"/>
          <w:szCs w:val="20"/>
        </w:rPr>
        <w:t>made</w:t>
      </w:r>
      <w:proofErr w:type="gramEnd"/>
      <w:r w:rsidR="00DE28D6">
        <w:rPr>
          <w:rFonts w:ascii="Arial" w:hAnsi="Arial" w:cs="Arial"/>
          <w:sz w:val="20"/>
          <w:szCs w:val="20"/>
        </w:rPr>
        <w:t xml:space="preserve"> and the position re-advertised if appropri</w:t>
      </w:r>
      <w:r w:rsidR="000A65F7">
        <w:rPr>
          <w:rFonts w:ascii="Arial" w:hAnsi="Arial" w:cs="Arial"/>
          <w:sz w:val="20"/>
          <w:szCs w:val="20"/>
        </w:rPr>
        <w:t>ate</w:t>
      </w:r>
      <w:r>
        <w:rPr>
          <w:rFonts w:ascii="Arial" w:hAnsi="Arial" w:cs="Arial"/>
          <w:sz w:val="20"/>
          <w:szCs w:val="20"/>
        </w:rPr>
        <w:t>.</w:t>
      </w:r>
    </w:p>
    <w:p w14:paraId="751ECC91" w14:textId="77777777" w:rsidR="00DE28D6" w:rsidRPr="00DE28D6" w:rsidRDefault="00DE28D6" w:rsidP="00F25FD4">
      <w:pPr>
        <w:pStyle w:val="ListParagraph"/>
        <w:spacing w:after="0" w:line="240" w:lineRule="auto"/>
        <w:ind w:left="567" w:hanging="567"/>
        <w:rPr>
          <w:rFonts w:ascii="Arial" w:hAnsi="Arial" w:cs="Arial"/>
          <w:sz w:val="20"/>
          <w:szCs w:val="20"/>
        </w:rPr>
      </w:pPr>
    </w:p>
    <w:p w14:paraId="399AC4F9" w14:textId="77777777" w:rsidR="00DE28D6" w:rsidRDefault="00DE28D6" w:rsidP="00F25FD4">
      <w:pPr>
        <w:pStyle w:val="ListParagraph"/>
        <w:numPr>
          <w:ilvl w:val="0"/>
          <w:numId w:val="27"/>
        </w:numPr>
        <w:spacing w:after="0" w:line="240" w:lineRule="auto"/>
        <w:ind w:left="567" w:hanging="567"/>
        <w:jc w:val="both"/>
        <w:rPr>
          <w:rFonts w:ascii="Arial" w:hAnsi="Arial" w:cs="Arial"/>
          <w:sz w:val="20"/>
          <w:szCs w:val="20"/>
        </w:rPr>
      </w:pPr>
      <w:r>
        <w:rPr>
          <w:rFonts w:ascii="Arial" w:hAnsi="Arial" w:cs="Arial"/>
          <w:sz w:val="20"/>
          <w:szCs w:val="20"/>
        </w:rPr>
        <w:t xml:space="preserve">The successful applicant, and applicants who are short-listed but do </w:t>
      </w:r>
      <w:r w:rsidR="000A65F7">
        <w:rPr>
          <w:rFonts w:ascii="Arial" w:hAnsi="Arial" w:cs="Arial"/>
          <w:sz w:val="20"/>
          <w:szCs w:val="20"/>
        </w:rPr>
        <w:t>not win the position, will be phoned personally.  Applicants may ask for feedback about the application and/or interview it they wish to do so.</w:t>
      </w:r>
    </w:p>
    <w:p w14:paraId="01834653" w14:textId="77777777" w:rsidR="000A65F7" w:rsidRPr="000A65F7" w:rsidRDefault="000A65F7" w:rsidP="00F25FD4">
      <w:pPr>
        <w:pStyle w:val="ListParagraph"/>
        <w:spacing w:after="0" w:line="240" w:lineRule="auto"/>
        <w:ind w:left="567" w:hanging="567"/>
        <w:rPr>
          <w:rFonts w:ascii="Arial" w:hAnsi="Arial" w:cs="Arial"/>
          <w:sz w:val="20"/>
          <w:szCs w:val="20"/>
        </w:rPr>
      </w:pPr>
    </w:p>
    <w:p w14:paraId="242D84AB" w14:textId="77777777" w:rsidR="000A65F7" w:rsidRDefault="000A65F7" w:rsidP="00F25FD4">
      <w:pPr>
        <w:pStyle w:val="ListParagraph"/>
        <w:numPr>
          <w:ilvl w:val="0"/>
          <w:numId w:val="27"/>
        </w:numPr>
        <w:spacing w:after="0" w:line="240" w:lineRule="auto"/>
        <w:ind w:left="567" w:hanging="567"/>
        <w:jc w:val="both"/>
        <w:rPr>
          <w:rFonts w:ascii="Arial" w:hAnsi="Arial" w:cs="Arial"/>
          <w:sz w:val="20"/>
          <w:szCs w:val="20"/>
        </w:rPr>
      </w:pPr>
      <w:r>
        <w:rPr>
          <w:rFonts w:ascii="Arial" w:hAnsi="Arial" w:cs="Arial"/>
          <w:sz w:val="20"/>
          <w:szCs w:val="20"/>
        </w:rPr>
        <w:t>The appointee will be sent a letter of offer and an acceptance form which will be completed and returned to the GM within five (5) working days.</w:t>
      </w:r>
    </w:p>
    <w:p w14:paraId="0147558A" w14:textId="77777777" w:rsidR="000A65F7" w:rsidRPr="000A65F7" w:rsidRDefault="000A65F7" w:rsidP="00F25FD4">
      <w:pPr>
        <w:pStyle w:val="ListParagraph"/>
        <w:spacing w:after="0" w:line="240" w:lineRule="auto"/>
        <w:ind w:left="567" w:hanging="567"/>
        <w:rPr>
          <w:rFonts w:ascii="Arial" w:hAnsi="Arial" w:cs="Arial"/>
          <w:sz w:val="20"/>
          <w:szCs w:val="20"/>
        </w:rPr>
      </w:pPr>
    </w:p>
    <w:p w14:paraId="28A93DB4" w14:textId="77777777" w:rsidR="008951C5" w:rsidRDefault="008951C5" w:rsidP="00F25FD4">
      <w:pPr>
        <w:pStyle w:val="ListParagraph"/>
        <w:numPr>
          <w:ilvl w:val="0"/>
          <w:numId w:val="27"/>
        </w:numPr>
        <w:spacing w:after="0" w:line="240" w:lineRule="auto"/>
        <w:ind w:left="567" w:hanging="567"/>
        <w:jc w:val="both"/>
        <w:rPr>
          <w:rFonts w:ascii="Arial" w:hAnsi="Arial" w:cs="Arial"/>
          <w:sz w:val="20"/>
          <w:szCs w:val="20"/>
        </w:rPr>
      </w:pPr>
      <w:r>
        <w:rPr>
          <w:rFonts w:ascii="Arial" w:hAnsi="Arial" w:cs="Arial"/>
          <w:sz w:val="20"/>
          <w:szCs w:val="20"/>
        </w:rPr>
        <w:t xml:space="preserve">Once the successful applicant has accepted the position the GM will notify the Teaching Team, followed by the </w:t>
      </w:r>
      <w:r w:rsidR="00C01592">
        <w:rPr>
          <w:rFonts w:ascii="Arial" w:hAnsi="Arial" w:cs="Arial"/>
          <w:sz w:val="20"/>
          <w:szCs w:val="20"/>
        </w:rPr>
        <w:t xml:space="preserve">OKA </w:t>
      </w:r>
      <w:r>
        <w:rPr>
          <w:rFonts w:ascii="Arial" w:hAnsi="Arial" w:cs="Arial"/>
          <w:sz w:val="20"/>
          <w:szCs w:val="20"/>
        </w:rPr>
        <w:t>Board, other staff and families and whānau.</w:t>
      </w:r>
    </w:p>
    <w:p w14:paraId="7FB0E4D0" w14:textId="77777777" w:rsidR="00F25FD4" w:rsidRPr="00F25FD4" w:rsidRDefault="00F25FD4" w:rsidP="00F25FD4">
      <w:pPr>
        <w:pStyle w:val="ListParagraph"/>
        <w:spacing w:after="0" w:line="240" w:lineRule="auto"/>
        <w:rPr>
          <w:rFonts w:ascii="Arial" w:hAnsi="Arial" w:cs="Arial"/>
          <w:sz w:val="20"/>
          <w:szCs w:val="20"/>
        </w:rPr>
      </w:pPr>
    </w:p>
    <w:p w14:paraId="4046F906" w14:textId="77777777" w:rsidR="00F25FD4" w:rsidRDefault="008951C5" w:rsidP="00F25FD4">
      <w:pPr>
        <w:pStyle w:val="ListParagraph"/>
        <w:numPr>
          <w:ilvl w:val="0"/>
          <w:numId w:val="27"/>
        </w:numPr>
        <w:spacing w:after="0" w:line="240" w:lineRule="auto"/>
        <w:ind w:left="567" w:hanging="567"/>
        <w:jc w:val="both"/>
        <w:rPr>
          <w:rFonts w:ascii="Arial" w:hAnsi="Arial" w:cs="Arial"/>
          <w:sz w:val="20"/>
          <w:szCs w:val="20"/>
        </w:rPr>
      </w:pPr>
      <w:r w:rsidRPr="00F25FD4">
        <w:rPr>
          <w:rFonts w:ascii="Arial" w:hAnsi="Arial" w:cs="Arial"/>
          <w:sz w:val="20"/>
          <w:szCs w:val="20"/>
        </w:rPr>
        <w:t>I</w:t>
      </w:r>
      <w:r w:rsidR="000A65F7" w:rsidRPr="00F25FD4">
        <w:rPr>
          <w:rFonts w:ascii="Arial" w:hAnsi="Arial" w:cs="Arial"/>
          <w:sz w:val="20"/>
          <w:szCs w:val="20"/>
        </w:rPr>
        <w:t xml:space="preserve">f the successful applicant does not accept the position the Appointments Panel will decide whether another shortlisted applicant will be offered the position or if the position will be re-advertised. </w:t>
      </w:r>
    </w:p>
    <w:p w14:paraId="7DCC1F96" w14:textId="77777777" w:rsidR="00C01592" w:rsidRDefault="00C01592" w:rsidP="00C01592">
      <w:pPr>
        <w:spacing w:after="0" w:line="240" w:lineRule="auto"/>
        <w:jc w:val="both"/>
        <w:rPr>
          <w:rFonts w:ascii="Arial" w:hAnsi="Arial" w:cs="Arial"/>
          <w:sz w:val="20"/>
          <w:szCs w:val="20"/>
        </w:rPr>
      </w:pPr>
    </w:p>
    <w:p w14:paraId="1AE4B77A" w14:textId="77777777" w:rsidR="00C01592" w:rsidRDefault="00C01592" w:rsidP="00C01592">
      <w:pPr>
        <w:spacing w:after="0" w:line="240" w:lineRule="auto"/>
        <w:jc w:val="both"/>
        <w:rPr>
          <w:rFonts w:ascii="Arial" w:hAnsi="Arial" w:cs="Arial"/>
          <w:sz w:val="20"/>
          <w:szCs w:val="20"/>
        </w:rPr>
      </w:pPr>
    </w:p>
    <w:p w14:paraId="535F9212" w14:textId="77777777" w:rsidR="00C01592" w:rsidRPr="00C01592" w:rsidRDefault="00C01592" w:rsidP="00C01592">
      <w:pPr>
        <w:spacing w:after="0" w:line="240" w:lineRule="auto"/>
        <w:jc w:val="both"/>
        <w:rPr>
          <w:rFonts w:ascii="Arial" w:hAnsi="Arial" w:cs="Arial"/>
          <w:sz w:val="20"/>
          <w:szCs w:val="20"/>
        </w:rPr>
      </w:pPr>
    </w:p>
    <w:p w14:paraId="147392B6" w14:textId="77777777" w:rsidR="001A753B" w:rsidRDefault="001A753B" w:rsidP="00F25FD4">
      <w:pPr>
        <w:spacing w:after="0" w:line="240" w:lineRule="auto"/>
        <w:ind w:left="567" w:hanging="567"/>
        <w:jc w:val="both"/>
        <w:rPr>
          <w:rFonts w:ascii="Arial" w:hAnsi="Arial" w:cs="Arial"/>
          <w:sz w:val="20"/>
          <w:szCs w:val="20"/>
        </w:rPr>
        <w:sectPr w:rsidR="001A753B" w:rsidSect="008951C5">
          <w:footerReference w:type="default" r:id="rId9"/>
          <w:pgSz w:w="12240" w:h="15840"/>
          <w:pgMar w:top="720" w:right="720" w:bottom="720" w:left="720" w:header="708" w:footer="708" w:gutter="0"/>
          <w:pgNumType w:start="1"/>
          <w:cols w:space="708"/>
          <w:docGrid w:linePitch="360"/>
        </w:sectPr>
      </w:pPr>
    </w:p>
    <w:p w14:paraId="30CFFF40" w14:textId="77777777" w:rsidR="00F25FD4" w:rsidRDefault="00F25FD4" w:rsidP="00F25FD4">
      <w:pPr>
        <w:spacing w:after="0" w:line="240" w:lineRule="auto"/>
        <w:jc w:val="center"/>
        <w:rPr>
          <w:rFonts w:ascii="Arial" w:hAnsi="Arial" w:cs="Arial"/>
          <w:b/>
          <w:sz w:val="24"/>
          <w:szCs w:val="24"/>
        </w:rPr>
      </w:pPr>
    </w:p>
    <w:p w14:paraId="367FF764" w14:textId="77777777" w:rsidR="00F25FD4" w:rsidRDefault="00F25FD4" w:rsidP="00F25FD4">
      <w:pPr>
        <w:spacing w:after="0" w:line="240" w:lineRule="auto"/>
        <w:jc w:val="center"/>
        <w:rPr>
          <w:rFonts w:ascii="Arial" w:hAnsi="Arial" w:cs="Arial"/>
          <w:b/>
          <w:sz w:val="24"/>
          <w:szCs w:val="24"/>
        </w:rPr>
      </w:pPr>
    </w:p>
    <w:p w14:paraId="6642998F" w14:textId="77777777" w:rsidR="000A65F7" w:rsidRPr="00F25FD4" w:rsidRDefault="000A65F7" w:rsidP="00F25FD4">
      <w:pPr>
        <w:spacing w:after="0" w:line="240" w:lineRule="auto"/>
        <w:jc w:val="center"/>
        <w:rPr>
          <w:rFonts w:ascii="Arial" w:hAnsi="Arial" w:cs="Arial"/>
          <w:b/>
          <w:sz w:val="24"/>
          <w:szCs w:val="24"/>
        </w:rPr>
      </w:pPr>
      <w:r w:rsidRPr="00F25FD4">
        <w:rPr>
          <w:rFonts w:ascii="Arial" w:hAnsi="Arial" w:cs="Arial"/>
          <w:b/>
          <w:sz w:val="24"/>
          <w:szCs w:val="24"/>
        </w:rPr>
        <w:t>Code of Conduct</w:t>
      </w:r>
    </w:p>
    <w:p w14:paraId="2409E1CF" w14:textId="77777777" w:rsidR="00F25FD4" w:rsidRPr="00F25FD4" w:rsidRDefault="00F25FD4" w:rsidP="00F25FD4">
      <w:pPr>
        <w:spacing w:after="0" w:line="240" w:lineRule="auto"/>
        <w:jc w:val="center"/>
        <w:rPr>
          <w:rFonts w:ascii="Arial" w:hAnsi="Arial" w:cs="Arial"/>
          <w:b/>
          <w:sz w:val="24"/>
          <w:szCs w:val="24"/>
        </w:rPr>
      </w:pPr>
    </w:p>
    <w:p w14:paraId="2A289A64" w14:textId="77777777" w:rsidR="000A65F7" w:rsidRPr="00F25FD4" w:rsidRDefault="000A65F7" w:rsidP="00F25FD4">
      <w:pPr>
        <w:spacing w:after="0" w:line="240" w:lineRule="auto"/>
        <w:jc w:val="center"/>
        <w:rPr>
          <w:rFonts w:ascii="Arial" w:hAnsi="Arial" w:cs="Arial"/>
          <w:b/>
          <w:sz w:val="24"/>
          <w:szCs w:val="24"/>
        </w:rPr>
      </w:pPr>
      <w:r w:rsidRPr="00F25FD4">
        <w:rPr>
          <w:rFonts w:ascii="Arial" w:hAnsi="Arial" w:cs="Arial"/>
          <w:b/>
          <w:sz w:val="24"/>
          <w:szCs w:val="24"/>
        </w:rPr>
        <w:t xml:space="preserve">For Head Teacher </w:t>
      </w:r>
      <w:r w:rsidR="00DB5C0A" w:rsidRPr="00F25FD4">
        <w:rPr>
          <w:rFonts w:ascii="Arial" w:hAnsi="Arial" w:cs="Arial"/>
          <w:b/>
          <w:sz w:val="24"/>
          <w:szCs w:val="24"/>
        </w:rPr>
        <w:t xml:space="preserve">and /or OKA </w:t>
      </w:r>
      <w:r w:rsidR="00F6052A">
        <w:rPr>
          <w:rFonts w:ascii="Arial" w:hAnsi="Arial" w:cs="Arial"/>
          <w:b/>
          <w:sz w:val="24"/>
          <w:szCs w:val="24"/>
        </w:rPr>
        <w:t>Board</w:t>
      </w:r>
      <w:r w:rsidR="00DB5C0A" w:rsidRPr="00F25FD4">
        <w:rPr>
          <w:rFonts w:ascii="Arial" w:hAnsi="Arial" w:cs="Arial"/>
          <w:b/>
          <w:sz w:val="24"/>
          <w:szCs w:val="24"/>
        </w:rPr>
        <w:t xml:space="preserve"> Member </w:t>
      </w:r>
      <w:r w:rsidRPr="00F25FD4">
        <w:rPr>
          <w:rFonts w:ascii="Arial" w:hAnsi="Arial" w:cs="Arial"/>
          <w:b/>
          <w:sz w:val="24"/>
          <w:szCs w:val="24"/>
        </w:rPr>
        <w:t>on Appointment Committees</w:t>
      </w:r>
    </w:p>
    <w:p w14:paraId="72B7C026" w14:textId="77777777" w:rsidR="000A65F7" w:rsidRPr="00F25FD4" w:rsidRDefault="000A65F7" w:rsidP="00F25FD4">
      <w:pPr>
        <w:spacing w:after="0" w:line="240" w:lineRule="auto"/>
        <w:jc w:val="center"/>
        <w:rPr>
          <w:rFonts w:ascii="Arial" w:hAnsi="Arial" w:cs="Arial"/>
          <w:b/>
          <w:sz w:val="20"/>
          <w:szCs w:val="20"/>
        </w:rPr>
      </w:pPr>
    </w:p>
    <w:p w14:paraId="0E535922" w14:textId="77777777" w:rsidR="00BB7C64" w:rsidRPr="00F25FD4" w:rsidRDefault="00BB7C64" w:rsidP="00F25FD4">
      <w:pPr>
        <w:spacing w:after="0" w:line="240" w:lineRule="auto"/>
        <w:jc w:val="center"/>
        <w:rPr>
          <w:rFonts w:ascii="Arial" w:hAnsi="Arial" w:cs="Arial"/>
          <w:b/>
          <w:sz w:val="20"/>
          <w:szCs w:val="20"/>
        </w:rPr>
      </w:pPr>
    </w:p>
    <w:p w14:paraId="2E8F3369" w14:textId="77777777" w:rsidR="000A65F7" w:rsidRPr="00F25FD4" w:rsidRDefault="000A65F7" w:rsidP="00F25FD4">
      <w:pPr>
        <w:spacing w:after="0" w:line="240" w:lineRule="auto"/>
        <w:jc w:val="both"/>
        <w:rPr>
          <w:rFonts w:ascii="Arial" w:hAnsi="Arial" w:cs="Arial"/>
          <w:sz w:val="20"/>
          <w:szCs w:val="20"/>
        </w:rPr>
      </w:pPr>
      <w:r w:rsidRPr="00F25FD4">
        <w:rPr>
          <w:rFonts w:ascii="Arial" w:hAnsi="Arial" w:cs="Arial"/>
          <w:sz w:val="20"/>
          <w:szCs w:val="20"/>
        </w:rPr>
        <w:t>By agreeing to be part of the Appointments Panel, you are agreeing to adhere to the following Code of Conduct.</w:t>
      </w:r>
    </w:p>
    <w:p w14:paraId="46B4169D" w14:textId="77777777" w:rsidR="000A65F7" w:rsidRPr="00F25FD4" w:rsidRDefault="000A65F7" w:rsidP="00F25FD4">
      <w:pPr>
        <w:spacing w:after="0" w:line="240" w:lineRule="auto"/>
        <w:jc w:val="both"/>
        <w:rPr>
          <w:rFonts w:ascii="Arial" w:hAnsi="Arial" w:cs="Arial"/>
          <w:sz w:val="20"/>
          <w:szCs w:val="20"/>
        </w:rPr>
      </w:pPr>
    </w:p>
    <w:p w14:paraId="05D46C37" w14:textId="77777777" w:rsidR="000A65F7" w:rsidRPr="00F25FD4" w:rsidRDefault="000A65F7" w:rsidP="00F25FD4">
      <w:pPr>
        <w:spacing w:after="0" w:line="240" w:lineRule="auto"/>
        <w:jc w:val="both"/>
        <w:rPr>
          <w:rFonts w:ascii="Arial" w:hAnsi="Arial" w:cs="Arial"/>
          <w:sz w:val="20"/>
          <w:szCs w:val="20"/>
        </w:rPr>
      </w:pPr>
      <w:r w:rsidRPr="00F25FD4">
        <w:rPr>
          <w:rFonts w:ascii="Arial" w:hAnsi="Arial" w:cs="Arial"/>
          <w:sz w:val="20"/>
          <w:szCs w:val="20"/>
        </w:rPr>
        <w:t>Please read this carefully, and if you have any questions please contact the General Manager.  In order for you to take part in the appointment process you need to understand and be comfortable with the points below.</w:t>
      </w:r>
    </w:p>
    <w:p w14:paraId="41483207" w14:textId="77777777" w:rsidR="000A65F7" w:rsidRPr="00F25FD4" w:rsidRDefault="000A65F7" w:rsidP="00F25FD4">
      <w:pPr>
        <w:spacing w:after="0" w:line="240" w:lineRule="auto"/>
        <w:jc w:val="both"/>
        <w:rPr>
          <w:rFonts w:ascii="Arial" w:hAnsi="Arial" w:cs="Arial"/>
          <w:sz w:val="20"/>
          <w:szCs w:val="20"/>
        </w:rPr>
      </w:pPr>
    </w:p>
    <w:p w14:paraId="09B40B4A" w14:textId="77777777" w:rsidR="00BB7C64" w:rsidRPr="00F25FD4" w:rsidRDefault="00BB7C64" w:rsidP="00F25FD4">
      <w:pPr>
        <w:spacing w:after="0" w:line="240" w:lineRule="auto"/>
        <w:jc w:val="both"/>
        <w:rPr>
          <w:rFonts w:ascii="Arial" w:hAnsi="Arial" w:cs="Arial"/>
          <w:sz w:val="20"/>
          <w:szCs w:val="20"/>
        </w:rPr>
      </w:pPr>
    </w:p>
    <w:p w14:paraId="5B21DA11" w14:textId="77777777" w:rsidR="000A65F7" w:rsidRPr="00F25FD4" w:rsidRDefault="000A65F7" w:rsidP="00F25FD4">
      <w:pPr>
        <w:spacing w:after="0" w:line="240" w:lineRule="auto"/>
        <w:jc w:val="both"/>
        <w:rPr>
          <w:rFonts w:ascii="Arial" w:hAnsi="Arial" w:cs="Arial"/>
          <w:b/>
          <w:sz w:val="24"/>
          <w:szCs w:val="24"/>
        </w:rPr>
      </w:pPr>
      <w:r w:rsidRPr="00F25FD4">
        <w:rPr>
          <w:rFonts w:ascii="Arial" w:hAnsi="Arial" w:cs="Arial"/>
          <w:b/>
          <w:sz w:val="24"/>
          <w:szCs w:val="24"/>
        </w:rPr>
        <w:t>Code of Conduct</w:t>
      </w:r>
    </w:p>
    <w:p w14:paraId="3CB7A341" w14:textId="77777777" w:rsidR="000A65F7" w:rsidRPr="00F25FD4" w:rsidRDefault="000A65F7" w:rsidP="00F25FD4">
      <w:pPr>
        <w:spacing w:after="0" w:line="240" w:lineRule="auto"/>
        <w:jc w:val="both"/>
        <w:rPr>
          <w:rFonts w:ascii="Arial" w:hAnsi="Arial" w:cs="Arial"/>
          <w:sz w:val="20"/>
          <w:szCs w:val="20"/>
        </w:rPr>
      </w:pPr>
    </w:p>
    <w:p w14:paraId="6BFECFB9" w14:textId="77777777" w:rsidR="000A65F7" w:rsidRPr="00F25FD4" w:rsidRDefault="000A65F7" w:rsidP="00F25FD4">
      <w:pPr>
        <w:spacing w:after="0" w:line="240" w:lineRule="auto"/>
        <w:jc w:val="both"/>
        <w:rPr>
          <w:rFonts w:ascii="Arial" w:hAnsi="Arial" w:cs="Arial"/>
          <w:sz w:val="20"/>
          <w:szCs w:val="20"/>
        </w:rPr>
      </w:pPr>
      <w:r w:rsidRPr="00F25FD4">
        <w:rPr>
          <w:rFonts w:ascii="Arial" w:hAnsi="Arial" w:cs="Arial"/>
          <w:sz w:val="20"/>
          <w:szCs w:val="20"/>
        </w:rPr>
        <w:t>The Appointments Panel shall at all times:</w:t>
      </w:r>
    </w:p>
    <w:p w14:paraId="2973E79E" w14:textId="77777777" w:rsidR="000A65F7" w:rsidRPr="00F25FD4" w:rsidRDefault="000A65F7" w:rsidP="00F25FD4">
      <w:pPr>
        <w:spacing w:after="0" w:line="240" w:lineRule="auto"/>
        <w:jc w:val="both"/>
        <w:rPr>
          <w:rFonts w:ascii="Arial" w:hAnsi="Arial" w:cs="Arial"/>
          <w:sz w:val="20"/>
          <w:szCs w:val="20"/>
        </w:rPr>
      </w:pPr>
    </w:p>
    <w:p w14:paraId="5E89522B" w14:textId="77777777" w:rsidR="000A65F7" w:rsidRPr="00F25FD4" w:rsidRDefault="00BB7C64" w:rsidP="00F25FD4">
      <w:pPr>
        <w:pStyle w:val="ListParagraph"/>
        <w:numPr>
          <w:ilvl w:val="0"/>
          <w:numId w:val="26"/>
        </w:numPr>
        <w:spacing w:after="0" w:line="240" w:lineRule="auto"/>
        <w:ind w:left="851" w:hanging="567"/>
        <w:jc w:val="both"/>
        <w:rPr>
          <w:rFonts w:ascii="Arial" w:hAnsi="Arial" w:cs="Arial"/>
          <w:sz w:val="20"/>
          <w:szCs w:val="20"/>
        </w:rPr>
      </w:pPr>
      <w:r w:rsidRPr="00F25FD4">
        <w:rPr>
          <w:rFonts w:ascii="Arial" w:hAnsi="Arial" w:cs="Arial"/>
          <w:sz w:val="20"/>
          <w:szCs w:val="20"/>
        </w:rPr>
        <w:t>Act in a way that is consistent with, and with respect for, the policies, procedures and statutory obligations of the Association;</w:t>
      </w:r>
    </w:p>
    <w:p w14:paraId="5522172F" w14:textId="77777777" w:rsidR="00BB7C64" w:rsidRPr="00F25FD4" w:rsidRDefault="00BB7C64" w:rsidP="00F25FD4">
      <w:pPr>
        <w:spacing w:after="0" w:line="240" w:lineRule="auto"/>
        <w:ind w:left="851" w:hanging="567"/>
        <w:jc w:val="both"/>
        <w:rPr>
          <w:rFonts w:ascii="Arial" w:hAnsi="Arial" w:cs="Arial"/>
          <w:sz w:val="20"/>
          <w:szCs w:val="20"/>
        </w:rPr>
      </w:pPr>
    </w:p>
    <w:p w14:paraId="17E03E91" w14:textId="77777777" w:rsidR="00BB7C64" w:rsidRPr="00F25FD4" w:rsidRDefault="00BB7C64" w:rsidP="00F25FD4">
      <w:pPr>
        <w:pStyle w:val="ListParagraph"/>
        <w:numPr>
          <w:ilvl w:val="0"/>
          <w:numId w:val="26"/>
        </w:numPr>
        <w:spacing w:after="0" w:line="240" w:lineRule="auto"/>
        <w:ind w:left="851" w:hanging="567"/>
        <w:jc w:val="both"/>
        <w:rPr>
          <w:rFonts w:ascii="Arial" w:hAnsi="Arial" w:cs="Arial"/>
          <w:sz w:val="20"/>
          <w:szCs w:val="20"/>
        </w:rPr>
      </w:pPr>
      <w:r w:rsidRPr="00F25FD4">
        <w:rPr>
          <w:rFonts w:ascii="Arial" w:hAnsi="Arial" w:cs="Arial"/>
          <w:sz w:val="20"/>
          <w:szCs w:val="20"/>
        </w:rPr>
        <w:t>Maintain collective responsibility for decisions made by the panel;</w:t>
      </w:r>
    </w:p>
    <w:p w14:paraId="10CD0803" w14:textId="77777777" w:rsidR="00BB7C64" w:rsidRPr="00F25FD4" w:rsidRDefault="00BB7C64" w:rsidP="00F25FD4">
      <w:pPr>
        <w:spacing w:after="0" w:line="240" w:lineRule="auto"/>
        <w:ind w:left="851" w:hanging="567"/>
        <w:jc w:val="both"/>
        <w:rPr>
          <w:rFonts w:ascii="Arial" w:hAnsi="Arial" w:cs="Arial"/>
          <w:sz w:val="20"/>
          <w:szCs w:val="20"/>
        </w:rPr>
      </w:pPr>
    </w:p>
    <w:p w14:paraId="24B90B92" w14:textId="77777777" w:rsidR="00BB7C64" w:rsidRPr="00F25FD4" w:rsidRDefault="00BB7C64" w:rsidP="00F25FD4">
      <w:pPr>
        <w:pStyle w:val="ListParagraph"/>
        <w:numPr>
          <w:ilvl w:val="0"/>
          <w:numId w:val="26"/>
        </w:numPr>
        <w:spacing w:after="0" w:line="240" w:lineRule="auto"/>
        <w:ind w:left="851" w:hanging="567"/>
        <w:jc w:val="both"/>
        <w:rPr>
          <w:rFonts w:ascii="Arial" w:hAnsi="Arial" w:cs="Arial"/>
          <w:sz w:val="20"/>
          <w:szCs w:val="20"/>
        </w:rPr>
      </w:pPr>
      <w:r w:rsidRPr="00F25FD4">
        <w:rPr>
          <w:rFonts w:ascii="Arial" w:hAnsi="Arial" w:cs="Arial"/>
          <w:sz w:val="20"/>
          <w:szCs w:val="20"/>
        </w:rPr>
        <w:t>Ensure strict confidentiality of the process and of any information made available to the panel.  This includes not discussing anything related to the appointment with any members of their teaching team;</w:t>
      </w:r>
    </w:p>
    <w:p w14:paraId="69FDA785" w14:textId="77777777" w:rsidR="00BB7C64" w:rsidRPr="00F25FD4" w:rsidRDefault="00BB7C64" w:rsidP="00F25FD4">
      <w:pPr>
        <w:spacing w:after="0" w:line="240" w:lineRule="auto"/>
        <w:ind w:left="851" w:hanging="567"/>
        <w:jc w:val="both"/>
        <w:rPr>
          <w:rFonts w:ascii="Arial" w:hAnsi="Arial" w:cs="Arial"/>
          <w:sz w:val="20"/>
          <w:szCs w:val="20"/>
        </w:rPr>
      </w:pPr>
    </w:p>
    <w:p w14:paraId="43107E18" w14:textId="77777777" w:rsidR="00BB7C64" w:rsidRPr="00F25FD4" w:rsidRDefault="00BB7C64" w:rsidP="00F25FD4">
      <w:pPr>
        <w:pStyle w:val="ListParagraph"/>
        <w:numPr>
          <w:ilvl w:val="0"/>
          <w:numId w:val="26"/>
        </w:numPr>
        <w:spacing w:after="0" w:line="240" w:lineRule="auto"/>
        <w:ind w:left="851" w:hanging="567"/>
        <w:jc w:val="both"/>
        <w:rPr>
          <w:rFonts w:ascii="Arial" w:hAnsi="Arial" w:cs="Arial"/>
          <w:sz w:val="20"/>
          <w:szCs w:val="20"/>
        </w:rPr>
      </w:pPr>
      <w:r w:rsidRPr="00F25FD4">
        <w:rPr>
          <w:rFonts w:ascii="Arial" w:hAnsi="Arial" w:cs="Arial"/>
          <w:sz w:val="20"/>
          <w:szCs w:val="20"/>
        </w:rPr>
        <w:t>Maintain fairness and impartiality in all decisions by declaring any personal or potential conflict of interest;</w:t>
      </w:r>
    </w:p>
    <w:p w14:paraId="6AC24452" w14:textId="77777777" w:rsidR="00BB7C64" w:rsidRPr="00F25FD4" w:rsidRDefault="00BB7C64" w:rsidP="00F25FD4">
      <w:pPr>
        <w:spacing w:after="0" w:line="240" w:lineRule="auto"/>
        <w:ind w:left="851" w:hanging="567"/>
        <w:jc w:val="both"/>
        <w:rPr>
          <w:rFonts w:ascii="Arial" w:hAnsi="Arial" w:cs="Arial"/>
          <w:sz w:val="20"/>
          <w:szCs w:val="20"/>
        </w:rPr>
      </w:pPr>
    </w:p>
    <w:p w14:paraId="39C3E351" w14:textId="77777777" w:rsidR="00BB7C64" w:rsidRPr="00F25FD4" w:rsidRDefault="00BB7C64" w:rsidP="00F25FD4">
      <w:pPr>
        <w:pStyle w:val="ListParagraph"/>
        <w:numPr>
          <w:ilvl w:val="0"/>
          <w:numId w:val="26"/>
        </w:numPr>
        <w:spacing w:after="0" w:line="240" w:lineRule="auto"/>
        <w:ind w:left="851" w:hanging="567"/>
        <w:jc w:val="both"/>
        <w:rPr>
          <w:rFonts w:ascii="Arial" w:hAnsi="Arial" w:cs="Arial"/>
          <w:sz w:val="20"/>
          <w:szCs w:val="20"/>
        </w:rPr>
      </w:pPr>
      <w:r w:rsidRPr="00F25FD4">
        <w:rPr>
          <w:rFonts w:ascii="Arial" w:hAnsi="Arial" w:cs="Arial"/>
          <w:sz w:val="20"/>
          <w:szCs w:val="20"/>
        </w:rPr>
        <w:t>Exercise the powers of appointment in a manner that demonstrates understanding or, and commitment to, Equal Employment Opportunities (EEO) and which fulfils the intent of the Treaty of Waitangi;</w:t>
      </w:r>
    </w:p>
    <w:p w14:paraId="2AF478FD" w14:textId="77777777" w:rsidR="00BB7C64" w:rsidRPr="00F25FD4" w:rsidRDefault="00BB7C64" w:rsidP="00F25FD4">
      <w:pPr>
        <w:spacing w:after="0" w:line="240" w:lineRule="auto"/>
        <w:ind w:left="851" w:hanging="567"/>
        <w:jc w:val="both"/>
        <w:rPr>
          <w:rFonts w:ascii="Arial" w:hAnsi="Arial" w:cs="Arial"/>
          <w:sz w:val="20"/>
          <w:szCs w:val="20"/>
        </w:rPr>
      </w:pPr>
    </w:p>
    <w:p w14:paraId="7FD23E39" w14:textId="77777777" w:rsidR="00BB7C64" w:rsidRPr="00F25FD4" w:rsidRDefault="00BB7C64" w:rsidP="00F25FD4">
      <w:pPr>
        <w:pStyle w:val="ListParagraph"/>
        <w:numPr>
          <w:ilvl w:val="0"/>
          <w:numId w:val="26"/>
        </w:numPr>
        <w:spacing w:after="0" w:line="240" w:lineRule="auto"/>
        <w:ind w:left="851" w:hanging="567"/>
        <w:jc w:val="both"/>
        <w:rPr>
          <w:rFonts w:ascii="Arial" w:hAnsi="Arial" w:cs="Arial"/>
          <w:sz w:val="20"/>
          <w:szCs w:val="20"/>
        </w:rPr>
      </w:pPr>
      <w:r w:rsidRPr="00F25FD4">
        <w:rPr>
          <w:rFonts w:ascii="Arial" w:hAnsi="Arial" w:cs="Arial"/>
          <w:sz w:val="20"/>
          <w:szCs w:val="20"/>
        </w:rPr>
        <w:t>Base all decisions solely on information placed before the panel.</w:t>
      </w:r>
    </w:p>
    <w:sectPr w:rsidR="00BB7C64" w:rsidRPr="00F25FD4" w:rsidSect="001A753B">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0A29A" w14:textId="77777777" w:rsidR="00E75FCC" w:rsidRDefault="00E75FCC" w:rsidP="00A50D44">
      <w:pPr>
        <w:spacing w:after="0" w:line="240" w:lineRule="auto"/>
      </w:pPr>
      <w:r>
        <w:separator/>
      </w:r>
    </w:p>
  </w:endnote>
  <w:endnote w:type="continuationSeparator" w:id="0">
    <w:p w14:paraId="44106A5D" w14:textId="77777777" w:rsidR="00E75FCC" w:rsidRDefault="00E75FCC" w:rsidP="00A5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865552"/>
      <w:docPartObj>
        <w:docPartGallery w:val="Page Numbers (Bottom of Page)"/>
        <w:docPartUnique/>
      </w:docPartObj>
    </w:sdtPr>
    <w:sdtEndPr>
      <w:rPr>
        <w:rFonts w:ascii="Arial" w:hAnsi="Arial" w:cs="Arial"/>
        <w:sz w:val="16"/>
        <w:szCs w:val="16"/>
      </w:rPr>
    </w:sdtEndPr>
    <w:sdtContent>
      <w:p w14:paraId="3FAA1960" w14:textId="77777777" w:rsidR="00C43877" w:rsidRDefault="00C43877">
        <w:pPr>
          <w:pStyle w:val="Footer"/>
          <w:jc w:val="center"/>
          <w:rPr>
            <w:rFonts w:ascii="Arial" w:hAnsi="Arial" w:cs="Arial"/>
            <w:sz w:val="16"/>
            <w:szCs w:val="16"/>
          </w:rPr>
        </w:pPr>
        <w:r w:rsidRPr="00C43877">
          <w:rPr>
            <w:rFonts w:ascii="Arial" w:hAnsi="Arial" w:cs="Arial"/>
            <w:sz w:val="16"/>
            <w:szCs w:val="16"/>
          </w:rPr>
          <w:fldChar w:fldCharType="begin"/>
        </w:r>
        <w:r w:rsidRPr="00C43877">
          <w:rPr>
            <w:rFonts w:ascii="Arial" w:hAnsi="Arial" w:cs="Arial"/>
            <w:sz w:val="16"/>
            <w:szCs w:val="16"/>
          </w:rPr>
          <w:instrText xml:space="preserve"> PAGE   \* MERGEFORMAT </w:instrText>
        </w:r>
        <w:r w:rsidRPr="00C43877">
          <w:rPr>
            <w:rFonts w:ascii="Arial" w:hAnsi="Arial" w:cs="Arial"/>
            <w:sz w:val="16"/>
            <w:szCs w:val="16"/>
          </w:rPr>
          <w:fldChar w:fldCharType="separate"/>
        </w:r>
        <w:r w:rsidR="00194EAA">
          <w:rPr>
            <w:rFonts w:ascii="Arial" w:hAnsi="Arial" w:cs="Arial"/>
            <w:noProof/>
            <w:sz w:val="16"/>
            <w:szCs w:val="16"/>
          </w:rPr>
          <w:t>1</w:t>
        </w:r>
        <w:r w:rsidRPr="00C43877">
          <w:rPr>
            <w:rFonts w:ascii="Arial" w:hAnsi="Arial" w:cs="Arial"/>
            <w:sz w:val="16"/>
            <w:szCs w:val="16"/>
          </w:rPr>
          <w:fldChar w:fldCharType="end"/>
        </w:r>
      </w:p>
      <w:p w14:paraId="7B9C5DB3" w14:textId="77777777" w:rsidR="000D75C2" w:rsidRDefault="00C43877">
        <w:pPr>
          <w:pStyle w:val="Footer"/>
          <w:jc w:val="center"/>
          <w:rPr>
            <w:rFonts w:ascii="Arial" w:hAnsi="Arial" w:cs="Arial"/>
            <w:sz w:val="16"/>
            <w:szCs w:val="16"/>
          </w:rPr>
        </w:pPr>
        <w:r>
          <w:rPr>
            <w:rFonts w:ascii="Arial" w:hAnsi="Arial" w:cs="Arial"/>
            <w:sz w:val="16"/>
            <w:szCs w:val="16"/>
          </w:rPr>
          <w:t>05.06.2012</w:t>
        </w:r>
      </w:p>
      <w:p w14:paraId="38C39676" w14:textId="77777777" w:rsidR="00C43877" w:rsidRPr="00C43877" w:rsidRDefault="000D75C2">
        <w:pPr>
          <w:pStyle w:val="Footer"/>
          <w:jc w:val="center"/>
          <w:rPr>
            <w:rFonts w:ascii="Arial" w:hAnsi="Arial" w:cs="Arial"/>
            <w:sz w:val="16"/>
            <w:szCs w:val="16"/>
          </w:rPr>
        </w:pPr>
        <w:r>
          <w:rPr>
            <w:rFonts w:ascii="Arial" w:hAnsi="Arial" w:cs="Arial"/>
            <w:sz w:val="16"/>
            <w:szCs w:val="16"/>
          </w:rPr>
          <w:t>Updated: 10.10.2014</w:t>
        </w:r>
        <w:r w:rsidR="000A65F7">
          <w:rPr>
            <w:rFonts w:ascii="Arial" w:hAnsi="Arial" w:cs="Arial"/>
            <w:sz w:val="16"/>
            <w:szCs w:val="16"/>
          </w:rPr>
          <w:t xml:space="preserve"> / Term Two 2015</w:t>
        </w:r>
        <w:r w:rsidR="00F6052A">
          <w:rPr>
            <w:rFonts w:ascii="Arial" w:hAnsi="Arial" w:cs="Arial"/>
            <w:sz w:val="16"/>
            <w:szCs w:val="16"/>
          </w:rPr>
          <w:t xml:space="preserve"> / Term Three 2017</w:t>
        </w:r>
      </w:p>
    </w:sdtContent>
  </w:sdt>
  <w:p w14:paraId="426FFF37" w14:textId="77777777" w:rsidR="00C43877" w:rsidRDefault="00C4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747F8" w14:textId="77777777" w:rsidR="00E75FCC" w:rsidRDefault="00E75FCC" w:rsidP="00A50D44">
      <w:pPr>
        <w:spacing w:after="0" w:line="240" w:lineRule="auto"/>
      </w:pPr>
      <w:r>
        <w:separator/>
      </w:r>
    </w:p>
  </w:footnote>
  <w:footnote w:type="continuationSeparator" w:id="0">
    <w:p w14:paraId="19346F65" w14:textId="77777777" w:rsidR="00E75FCC" w:rsidRDefault="00E75FCC" w:rsidP="00A50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530"/>
    <w:multiLevelType w:val="hybridMultilevel"/>
    <w:tmpl w:val="0B0C0F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570BED"/>
    <w:multiLevelType w:val="hybridMultilevel"/>
    <w:tmpl w:val="58760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BF4934"/>
    <w:multiLevelType w:val="hybridMultilevel"/>
    <w:tmpl w:val="11BA7BF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 w15:restartNumberingAfterBreak="0">
    <w:nsid w:val="08B00460"/>
    <w:multiLevelType w:val="hybridMultilevel"/>
    <w:tmpl w:val="2000ED52"/>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8EB5D56"/>
    <w:multiLevelType w:val="hybridMultilevel"/>
    <w:tmpl w:val="776E27CE"/>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DBB7E2C"/>
    <w:multiLevelType w:val="hybridMultilevel"/>
    <w:tmpl w:val="4710B9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1AD5676"/>
    <w:multiLevelType w:val="hybridMultilevel"/>
    <w:tmpl w:val="131EE612"/>
    <w:lvl w:ilvl="0" w:tplc="9F8EB608">
      <w:start w:val="1"/>
      <w:numFmt w:val="decimal"/>
      <w:lvlText w:val="%1."/>
      <w:lvlJc w:val="left"/>
      <w:pPr>
        <w:ind w:left="1429" w:hanging="360"/>
      </w:pPr>
    </w:lvl>
    <w:lvl w:ilvl="1" w:tplc="14090001">
      <w:start w:val="1"/>
      <w:numFmt w:val="bullet"/>
      <w:lvlText w:val=""/>
      <w:lvlJc w:val="left"/>
      <w:pPr>
        <w:ind w:left="2149" w:hanging="360"/>
      </w:pPr>
      <w:rPr>
        <w:rFonts w:ascii="Symbol" w:hAnsi="Symbol"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 w15:restartNumberingAfterBreak="0">
    <w:nsid w:val="156C003F"/>
    <w:multiLevelType w:val="hybridMultilevel"/>
    <w:tmpl w:val="47DE6002"/>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6835F70"/>
    <w:multiLevelType w:val="hybridMultilevel"/>
    <w:tmpl w:val="17F21CE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6C3661E"/>
    <w:multiLevelType w:val="hybridMultilevel"/>
    <w:tmpl w:val="8BFA9E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CB7468E"/>
    <w:multiLevelType w:val="hybridMultilevel"/>
    <w:tmpl w:val="09567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E9F68A9"/>
    <w:multiLevelType w:val="hybridMultilevel"/>
    <w:tmpl w:val="712E68EC"/>
    <w:lvl w:ilvl="0" w:tplc="A9ACD012">
      <w:start w:val="1"/>
      <w:numFmt w:val="decimal"/>
      <w:lvlText w:val="%1."/>
      <w:lvlJc w:val="left"/>
      <w:pPr>
        <w:ind w:left="720" w:hanging="360"/>
      </w:pPr>
      <w:rPr>
        <w:rFonts w:hint="default"/>
      </w:r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1706C86"/>
    <w:multiLevelType w:val="hybridMultilevel"/>
    <w:tmpl w:val="41D28642"/>
    <w:lvl w:ilvl="0" w:tplc="833AAF2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71A30E9"/>
    <w:multiLevelType w:val="hybridMultilevel"/>
    <w:tmpl w:val="1FCAF23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39150A29"/>
    <w:multiLevelType w:val="hybridMultilevel"/>
    <w:tmpl w:val="2B4A2E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E231620"/>
    <w:multiLevelType w:val="hybridMultilevel"/>
    <w:tmpl w:val="F34C3E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0647B6B"/>
    <w:multiLevelType w:val="hybridMultilevel"/>
    <w:tmpl w:val="B89EF5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30B4FE4"/>
    <w:multiLevelType w:val="hybridMultilevel"/>
    <w:tmpl w:val="5F5827DE"/>
    <w:lvl w:ilvl="0" w:tplc="14090001">
      <w:start w:val="1"/>
      <w:numFmt w:val="bullet"/>
      <w:lvlText w:val=""/>
      <w:lvlJc w:val="left"/>
      <w:pPr>
        <w:ind w:left="1440" w:hanging="360"/>
      </w:pPr>
      <w:rPr>
        <w:rFonts w:ascii="Symbol" w:hAnsi="Symbol"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8" w15:restartNumberingAfterBreak="0">
    <w:nsid w:val="4348665B"/>
    <w:multiLevelType w:val="hybridMultilevel"/>
    <w:tmpl w:val="0E0070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3567A3A"/>
    <w:multiLevelType w:val="hybridMultilevel"/>
    <w:tmpl w:val="96388E2A"/>
    <w:lvl w:ilvl="0" w:tplc="F5F68564">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5C0136E"/>
    <w:multiLevelType w:val="hybridMultilevel"/>
    <w:tmpl w:val="208AB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2AE24E1"/>
    <w:multiLevelType w:val="hybridMultilevel"/>
    <w:tmpl w:val="2A5A3E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4797EA4"/>
    <w:multiLevelType w:val="hybridMultilevel"/>
    <w:tmpl w:val="8F204F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B1D2A95"/>
    <w:multiLevelType w:val="hybridMultilevel"/>
    <w:tmpl w:val="8AF2EF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3101B3D"/>
    <w:multiLevelType w:val="hybridMultilevel"/>
    <w:tmpl w:val="B992B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B7A70F1"/>
    <w:multiLevelType w:val="hybridMultilevel"/>
    <w:tmpl w:val="575239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BCD7085"/>
    <w:multiLevelType w:val="hybridMultilevel"/>
    <w:tmpl w:val="DBA8509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7" w15:restartNumberingAfterBreak="0">
    <w:nsid w:val="7357339E"/>
    <w:multiLevelType w:val="hybridMultilevel"/>
    <w:tmpl w:val="C692733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22"/>
  </w:num>
  <w:num w:numId="2">
    <w:abstractNumId w:val="23"/>
  </w:num>
  <w:num w:numId="3">
    <w:abstractNumId w:val="1"/>
  </w:num>
  <w:num w:numId="4">
    <w:abstractNumId w:val="9"/>
  </w:num>
  <w:num w:numId="5">
    <w:abstractNumId w:val="16"/>
  </w:num>
  <w:num w:numId="6">
    <w:abstractNumId w:val="19"/>
  </w:num>
  <w:num w:numId="7">
    <w:abstractNumId w:val="3"/>
  </w:num>
  <w:num w:numId="8">
    <w:abstractNumId w:val="7"/>
  </w:num>
  <w:num w:numId="9">
    <w:abstractNumId w:val="21"/>
  </w:num>
  <w:num w:numId="10">
    <w:abstractNumId w:val="12"/>
  </w:num>
  <w:num w:numId="11">
    <w:abstractNumId w:val="26"/>
  </w:num>
  <w:num w:numId="12">
    <w:abstractNumId w:val="0"/>
  </w:num>
  <w:num w:numId="13">
    <w:abstractNumId w:val="20"/>
  </w:num>
  <w:num w:numId="14">
    <w:abstractNumId w:val="22"/>
  </w:num>
  <w:num w:numId="15">
    <w:abstractNumId w:val="25"/>
  </w:num>
  <w:num w:numId="16">
    <w:abstractNumId w:val="27"/>
  </w:num>
  <w:num w:numId="17">
    <w:abstractNumId w:val="24"/>
  </w:num>
  <w:num w:numId="18">
    <w:abstractNumId w:val="18"/>
  </w:num>
  <w:num w:numId="19">
    <w:abstractNumId w:val="15"/>
  </w:num>
  <w:num w:numId="20">
    <w:abstractNumId w:val="8"/>
  </w:num>
  <w:num w:numId="21">
    <w:abstractNumId w:val="4"/>
  </w:num>
  <w:num w:numId="22">
    <w:abstractNumId w:val="2"/>
  </w:num>
  <w:num w:numId="23">
    <w:abstractNumId w:val="11"/>
  </w:num>
  <w:num w:numId="24">
    <w:abstractNumId w:val="17"/>
  </w:num>
  <w:num w:numId="25">
    <w:abstractNumId w:val="14"/>
  </w:num>
  <w:num w:numId="26">
    <w:abstractNumId w:val="5"/>
  </w:num>
  <w:num w:numId="27">
    <w:abstractNumId w:val="6"/>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6EC5"/>
    <w:rsid w:val="000372DF"/>
    <w:rsid w:val="0005108A"/>
    <w:rsid w:val="00060FFB"/>
    <w:rsid w:val="000A08E4"/>
    <w:rsid w:val="000A2406"/>
    <w:rsid w:val="000A65F7"/>
    <w:rsid w:val="000D137F"/>
    <w:rsid w:val="000D75C2"/>
    <w:rsid w:val="000F4D04"/>
    <w:rsid w:val="00157A6B"/>
    <w:rsid w:val="00185312"/>
    <w:rsid w:val="00192CF6"/>
    <w:rsid w:val="00194EAA"/>
    <w:rsid w:val="00197EE8"/>
    <w:rsid w:val="001A66B0"/>
    <w:rsid w:val="001A753B"/>
    <w:rsid w:val="001D3A99"/>
    <w:rsid w:val="002051C1"/>
    <w:rsid w:val="0022147D"/>
    <w:rsid w:val="00270543"/>
    <w:rsid w:val="002A47E6"/>
    <w:rsid w:val="002A4DEC"/>
    <w:rsid w:val="002B2809"/>
    <w:rsid w:val="002F5A7E"/>
    <w:rsid w:val="00301DDE"/>
    <w:rsid w:val="003331B9"/>
    <w:rsid w:val="003A5085"/>
    <w:rsid w:val="003C2A71"/>
    <w:rsid w:val="003D1D7C"/>
    <w:rsid w:val="00434646"/>
    <w:rsid w:val="0043501E"/>
    <w:rsid w:val="004462A7"/>
    <w:rsid w:val="0049416F"/>
    <w:rsid w:val="004A661B"/>
    <w:rsid w:val="004C3DE9"/>
    <w:rsid w:val="004C439B"/>
    <w:rsid w:val="004D1982"/>
    <w:rsid w:val="004F679E"/>
    <w:rsid w:val="00507496"/>
    <w:rsid w:val="005177BF"/>
    <w:rsid w:val="005215A4"/>
    <w:rsid w:val="00523D72"/>
    <w:rsid w:val="00553299"/>
    <w:rsid w:val="00562DCA"/>
    <w:rsid w:val="00597066"/>
    <w:rsid w:val="005A510E"/>
    <w:rsid w:val="005B2F2C"/>
    <w:rsid w:val="005B74EF"/>
    <w:rsid w:val="005C642A"/>
    <w:rsid w:val="005F4E06"/>
    <w:rsid w:val="00613D40"/>
    <w:rsid w:val="00674E7A"/>
    <w:rsid w:val="00675C1E"/>
    <w:rsid w:val="006810F1"/>
    <w:rsid w:val="006857C2"/>
    <w:rsid w:val="006B4031"/>
    <w:rsid w:val="006C60F6"/>
    <w:rsid w:val="006E20A6"/>
    <w:rsid w:val="00722758"/>
    <w:rsid w:val="0072677D"/>
    <w:rsid w:val="00731AE1"/>
    <w:rsid w:val="00750310"/>
    <w:rsid w:val="007755C5"/>
    <w:rsid w:val="00790B28"/>
    <w:rsid w:val="00792261"/>
    <w:rsid w:val="00795F8B"/>
    <w:rsid w:val="0079794A"/>
    <w:rsid w:val="007A2F84"/>
    <w:rsid w:val="007E3B75"/>
    <w:rsid w:val="00802B60"/>
    <w:rsid w:val="00806CA6"/>
    <w:rsid w:val="00855AEF"/>
    <w:rsid w:val="00862995"/>
    <w:rsid w:val="008951C5"/>
    <w:rsid w:val="008D28BF"/>
    <w:rsid w:val="008E0B42"/>
    <w:rsid w:val="008F404D"/>
    <w:rsid w:val="00903F59"/>
    <w:rsid w:val="00906A94"/>
    <w:rsid w:val="009553C0"/>
    <w:rsid w:val="00996844"/>
    <w:rsid w:val="009A6827"/>
    <w:rsid w:val="00A059EB"/>
    <w:rsid w:val="00A07F0E"/>
    <w:rsid w:val="00A1218A"/>
    <w:rsid w:val="00A142E6"/>
    <w:rsid w:val="00A247A4"/>
    <w:rsid w:val="00A3120B"/>
    <w:rsid w:val="00A403A8"/>
    <w:rsid w:val="00A50818"/>
    <w:rsid w:val="00A50D44"/>
    <w:rsid w:val="00AE228C"/>
    <w:rsid w:val="00B07A94"/>
    <w:rsid w:val="00BB338C"/>
    <w:rsid w:val="00BB7C64"/>
    <w:rsid w:val="00BF625B"/>
    <w:rsid w:val="00C01592"/>
    <w:rsid w:val="00C1102D"/>
    <w:rsid w:val="00C203D0"/>
    <w:rsid w:val="00C40DF8"/>
    <w:rsid w:val="00C43877"/>
    <w:rsid w:val="00C67C85"/>
    <w:rsid w:val="00CC1940"/>
    <w:rsid w:val="00D1497C"/>
    <w:rsid w:val="00D231D9"/>
    <w:rsid w:val="00D34F6A"/>
    <w:rsid w:val="00D45C93"/>
    <w:rsid w:val="00D92C4C"/>
    <w:rsid w:val="00DB5C0A"/>
    <w:rsid w:val="00DC6380"/>
    <w:rsid w:val="00DD0139"/>
    <w:rsid w:val="00DD6EC5"/>
    <w:rsid w:val="00DE185D"/>
    <w:rsid w:val="00DE28D6"/>
    <w:rsid w:val="00E23166"/>
    <w:rsid w:val="00E34467"/>
    <w:rsid w:val="00E50C71"/>
    <w:rsid w:val="00E75FCC"/>
    <w:rsid w:val="00E94E7E"/>
    <w:rsid w:val="00EA2D06"/>
    <w:rsid w:val="00EE2074"/>
    <w:rsid w:val="00EF0639"/>
    <w:rsid w:val="00F25FD4"/>
    <w:rsid w:val="00F2708A"/>
    <w:rsid w:val="00F56101"/>
    <w:rsid w:val="00F6052A"/>
    <w:rsid w:val="00F77B07"/>
    <w:rsid w:val="00FC0F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669EFD-252D-488D-A73D-D237737F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E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EC5"/>
    <w:pPr>
      <w:ind w:left="720"/>
      <w:contextualSpacing/>
    </w:pPr>
  </w:style>
  <w:style w:type="paragraph" w:styleId="BalloonText">
    <w:name w:val="Balloon Text"/>
    <w:basedOn w:val="Normal"/>
    <w:link w:val="BalloonTextChar"/>
    <w:uiPriority w:val="99"/>
    <w:semiHidden/>
    <w:unhideWhenUsed/>
    <w:rsid w:val="00DD6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EC5"/>
    <w:rPr>
      <w:rFonts w:ascii="Tahoma" w:eastAsia="Calibri" w:hAnsi="Tahoma" w:cs="Tahoma"/>
      <w:sz w:val="16"/>
      <w:szCs w:val="16"/>
    </w:rPr>
  </w:style>
  <w:style w:type="paragraph" w:styleId="Header">
    <w:name w:val="header"/>
    <w:basedOn w:val="Normal"/>
    <w:link w:val="HeaderChar"/>
    <w:uiPriority w:val="99"/>
    <w:unhideWhenUsed/>
    <w:rsid w:val="00A50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D44"/>
    <w:rPr>
      <w:rFonts w:ascii="Calibri" w:eastAsia="Calibri" w:hAnsi="Calibri" w:cs="Times New Roman"/>
    </w:rPr>
  </w:style>
  <w:style w:type="paragraph" w:styleId="Footer">
    <w:name w:val="footer"/>
    <w:basedOn w:val="Normal"/>
    <w:link w:val="FooterChar"/>
    <w:uiPriority w:val="99"/>
    <w:unhideWhenUsed/>
    <w:rsid w:val="00A50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D44"/>
    <w:rPr>
      <w:rFonts w:ascii="Calibri" w:eastAsia="Calibri" w:hAnsi="Calibri" w:cs="Times New Roman"/>
    </w:rPr>
  </w:style>
  <w:style w:type="table" w:styleId="TableGrid">
    <w:name w:val="Table Grid"/>
    <w:basedOn w:val="TableNormal"/>
    <w:uiPriority w:val="59"/>
    <w:rsid w:val="00A3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BCB00-3B0C-4A30-9D41-C026E1F1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 Craig</cp:lastModifiedBy>
  <cp:revision>29</cp:revision>
  <cp:lastPrinted>2017-11-22T22:20:00Z</cp:lastPrinted>
  <dcterms:created xsi:type="dcterms:W3CDTF">2012-03-27T04:36:00Z</dcterms:created>
  <dcterms:modified xsi:type="dcterms:W3CDTF">2017-11-22T22:22:00Z</dcterms:modified>
</cp:coreProperties>
</file>